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3A52" w:rsidRPr="004E3A52" w:rsidRDefault="004E3A52" w:rsidP="004E3A52">
      <w:pPr>
        <w:tabs>
          <w:tab w:val="left" w:pos="180"/>
        </w:tabs>
        <w:spacing w:after="0" w:line="240" w:lineRule="auto"/>
        <w:jc w:val="center"/>
        <w:rPr>
          <w:rFonts w:ascii="Verdana" w:eastAsia="Times New Roman" w:hAnsi="Verdana" w:cs="Times New Roman"/>
          <w:b/>
          <w:color w:val="FF6600"/>
          <w:sz w:val="18"/>
          <w:szCs w:val="18"/>
          <w:lang w:eastAsia="tr-TR"/>
        </w:rPr>
      </w:pPr>
      <w:r w:rsidRPr="004E3A52">
        <w:rPr>
          <w:rFonts w:ascii="Verdana" w:eastAsia="Times New Roman" w:hAnsi="Verdana" w:cs="Times New Roman"/>
          <w:b/>
          <w:color w:val="FF6600"/>
          <w:sz w:val="18"/>
          <w:szCs w:val="18"/>
          <w:lang w:eastAsia="tr-TR"/>
        </w:rPr>
        <w:t xml:space="preserve">YEDİNCİ BÖLÜM </w:t>
      </w:r>
    </w:p>
    <w:p w:rsidR="004E3A52" w:rsidRPr="004E3A52" w:rsidRDefault="004E3A52" w:rsidP="004E3A52">
      <w:pPr>
        <w:tabs>
          <w:tab w:val="left" w:pos="180"/>
        </w:tabs>
        <w:spacing w:after="0" w:line="240" w:lineRule="auto"/>
        <w:jc w:val="center"/>
        <w:rPr>
          <w:rFonts w:ascii="Verdana" w:eastAsia="Times New Roman" w:hAnsi="Verdana" w:cs="Times New Roman"/>
          <w:b/>
          <w:color w:val="FF6600"/>
          <w:sz w:val="18"/>
          <w:szCs w:val="18"/>
          <w:lang w:eastAsia="tr-TR"/>
        </w:rPr>
      </w:pPr>
      <w:r w:rsidRPr="004E3A52">
        <w:rPr>
          <w:rFonts w:ascii="Verdana" w:eastAsia="Times New Roman" w:hAnsi="Verdana" w:cs="Times New Roman"/>
          <w:b/>
          <w:color w:val="FF6600"/>
          <w:sz w:val="18"/>
          <w:szCs w:val="18"/>
          <w:lang w:eastAsia="tr-TR"/>
        </w:rPr>
        <w:t>GENEL EVRAK</w:t>
      </w:r>
    </w:p>
    <w:p w:rsidR="004E3A52" w:rsidRPr="004E3A52" w:rsidRDefault="004E3A52" w:rsidP="004E3A52">
      <w:pPr>
        <w:tabs>
          <w:tab w:val="left" w:pos="180"/>
        </w:tabs>
        <w:spacing w:after="0" w:line="240" w:lineRule="auto"/>
        <w:jc w:val="center"/>
        <w:rPr>
          <w:rFonts w:ascii="Times New Roman" w:eastAsia="Times New Roman" w:hAnsi="Times New Roman" w:cs="Times New Roman"/>
          <w:b/>
          <w:sz w:val="24"/>
          <w:szCs w:val="24"/>
          <w:lang w:eastAsia="tr-TR"/>
        </w:rPr>
      </w:pPr>
    </w:p>
    <w:p w:rsidR="004E3A52" w:rsidRPr="004E3A52" w:rsidRDefault="004E3A52" w:rsidP="004E3A52">
      <w:pPr>
        <w:spacing w:after="0" w:line="240" w:lineRule="auto"/>
        <w:ind w:left="360" w:right="4"/>
        <w:jc w:val="both"/>
        <w:rPr>
          <w:rFonts w:ascii="Tahoma" w:eastAsia="Times New Roman" w:hAnsi="Tahoma" w:cs="Tahoma"/>
          <w:b/>
          <w:bCs/>
          <w:color w:val="000080"/>
          <w:sz w:val="18"/>
          <w:szCs w:val="18"/>
          <w:lang w:eastAsia="tr-TR"/>
        </w:rPr>
      </w:pPr>
      <w:r w:rsidRPr="004E3A52">
        <w:rPr>
          <w:rFonts w:ascii="Tahoma" w:eastAsia="Times New Roman" w:hAnsi="Tahoma" w:cs="Tahoma"/>
          <w:b/>
          <w:bCs/>
          <w:color w:val="000080"/>
          <w:sz w:val="18"/>
          <w:szCs w:val="18"/>
          <w:lang w:eastAsia="tr-TR"/>
        </w:rPr>
        <w:t>GENEL EVRAK İŞLEMLERİ</w:t>
      </w:r>
    </w:p>
    <w:p w:rsidR="004E3A52" w:rsidRPr="004E3A52" w:rsidRDefault="004E3A52" w:rsidP="004E3A52">
      <w:pPr>
        <w:spacing w:after="0" w:line="240" w:lineRule="auto"/>
        <w:ind w:left="360" w:right="4"/>
        <w:jc w:val="both"/>
        <w:rPr>
          <w:rFonts w:ascii="Tahoma" w:eastAsia="Times New Roman" w:hAnsi="Tahoma" w:cs="Tahoma"/>
          <w:b/>
          <w:color w:val="000080"/>
          <w:sz w:val="18"/>
          <w:szCs w:val="18"/>
          <w:lang w:eastAsia="tr-TR"/>
        </w:rPr>
      </w:pPr>
      <w:r w:rsidRPr="004E3A52">
        <w:rPr>
          <w:rFonts w:ascii="Tahoma" w:eastAsia="Times New Roman" w:hAnsi="Tahoma" w:cs="Tahoma"/>
          <w:b/>
          <w:bCs/>
          <w:color w:val="000080"/>
          <w:sz w:val="18"/>
          <w:szCs w:val="18"/>
          <w:lang w:eastAsia="tr-TR"/>
        </w:rPr>
        <w:t xml:space="preserve">MADDE 25- </w:t>
      </w:r>
    </w:p>
    <w:p w:rsidR="004E3A52" w:rsidRPr="004E3A52" w:rsidRDefault="004E3A52" w:rsidP="004E3A52">
      <w:pPr>
        <w:numPr>
          <w:ilvl w:val="0"/>
          <w:numId w:val="5"/>
        </w:numPr>
        <w:spacing w:after="0" w:line="240" w:lineRule="auto"/>
        <w:ind w:right="4"/>
        <w:jc w:val="both"/>
        <w:rPr>
          <w:rFonts w:ascii="Georgia" w:eastAsia="Times New Roman" w:hAnsi="Georgia" w:cs="Tahoma"/>
          <w:b/>
          <w:color w:val="FF0000"/>
          <w:sz w:val="18"/>
          <w:szCs w:val="18"/>
          <w:lang w:eastAsia="tr-TR"/>
        </w:rPr>
      </w:pPr>
      <w:r w:rsidRPr="004E3A52">
        <w:rPr>
          <w:rFonts w:ascii="Georgia" w:eastAsia="Times New Roman" w:hAnsi="Georgia" w:cs="Tahoma"/>
          <w:b/>
          <w:color w:val="FF0000"/>
          <w:sz w:val="18"/>
          <w:szCs w:val="18"/>
          <w:lang w:eastAsia="tr-TR"/>
        </w:rPr>
        <w:t xml:space="preserve">GENEL EVRAKIN KAYDI  </w:t>
      </w:r>
    </w:p>
    <w:p w:rsidR="004E3A52" w:rsidRPr="004E3A52" w:rsidRDefault="004E3A52" w:rsidP="004E3A52">
      <w:pPr>
        <w:numPr>
          <w:ilvl w:val="0"/>
          <w:numId w:val="27"/>
        </w:numPr>
        <w:spacing w:after="0" w:line="240" w:lineRule="auto"/>
        <w:ind w:right="4"/>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 xml:space="preserve">Defterdarlığımız Genel Evrak Servisine çeşitli yollarla </w:t>
      </w:r>
      <w:r w:rsidRPr="004E3A52">
        <w:rPr>
          <w:rFonts w:ascii="Times New Roman" w:eastAsia="Times New Roman" w:hAnsi="Times New Roman" w:cs="Times New Roman"/>
          <w:b/>
          <w:lang w:eastAsia="tr-TR"/>
        </w:rPr>
        <w:t>(Posta, Valilikçe havale, elden teslim, Faks veya E-Posta ile)</w:t>
      </w:r>
      <w:r w:rsidRPr="004E3A52">
        <w:rPr>
          <w:rFonts w:ascii="Times New Roman" w:eastAsia="Times New Roman" w:hAnsi="Times New Roman" w:cs="Times New Roman"/>
          <w:sz w:val="24"/>
          <w:szCs w:val="24"/>
          <w:lang w:eastAsia="tr-TR"/>
        </w:rPr>
        <w:t xml:space="preserve"> intikal eden “</w:t>
      </w:r>
      <w:r w:rsidRPr="004E3A52">
        <w:rPr>
          <w:rFonts w:ascii="Times New Roman" w:eastAsia="Times New Roman" w:hAnsi="Times New Roman" w:cs="Times New Roman"/>
          <w:b/>
          <w:lang w:eastAsia="tr-TR"/>
        </w:rPr>
        <w:t>GENEL EVRAK</w:t>
      </w:r>
      <w:r w:rsidRPr="004E3A52">
        <w:rPr>
          <w:rFonts w:ascii="Times New Roman" w:eastAsia="Times New Roman" w:hAnsi="Times New Roman" w:cs="Times New Roman"/>
          <w:sz w:val="24"/>
          <w:szCs w:val="24"/>
          <w:lang w:eastAsia="tr-TR"/>
        </w:rPr>
        <w:t>” PEROP üzerinden kaydedilip, Defterdarlık Makamının havalesinden sonra “</w:t>
      </w:r>
      <w:r w:rsidRPr="004E3A52">
        <w:rPr>
          <w:rFonts w:ascii="Times New Roman" w:eastAsia="Times New Roman" w:hAnsi="Times New Roman" w:cs="Times New Roman"/>
          <w:b/>
          <w:sz w:val="24"/>
          <w:szCs w:val="24"/>
          <w:lang w:eastAsia="tr-TR"/>
        </w:rPr>
        <w:t>Gelen Evrak Birim Listesi</w:t>
      </w:r>
      <w:r w:rsidRPr="004E3A52">
        <w:rPr>
          <w:rFonts w:ascii="Times New Roman" w:eastAsia="Times New Roman" w:hAnsi="Times New Roman" w:cs="Times New Roman"/>
          <w:sz w:val="24"/>
          <w:szCs w:val="24"/>
          <w:lang w:eastAsia="tr-TR"/>
        </w:rPr>
        <w:t xml:space="preserve">” ekinde, birimlerin Evraktan Sorumlu personeline imza karşılığında teslim edilir. </w:t>
      </w:r>
    </w:p>
    <w:p w:rsidR="004E3A52" w:rsidRPr="004E3A52" w:rsidRDefault="004E3A52" w:rsidP="004E3A52">
      <w:pPr>
        <w:numPr>
          <w:ilvl w:val="0"/>
          <w:numId w:val="27"/>
        </w:numPr>
        <w:spacing w:after="0" w:line="240" w:lineRule="auto"/>
        <w:ind w:right="4"/>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 xml:space="preserve"> “</w:t>
      </w:r>
      <w:r w:rsidRPr="004E3A52">
        <w:rPr>
          <w:rFonts w:ascii="Times New Roman" w:eastAsia="Times New Roman" w:hAnsi="Times New Roman" w:cs="Times New Roman"/>
          <w:b/>
          <w:lang w:eastAsia="tr-TR"/>
        </w:rPr>
        <w:t>GİZLİ</w:t>
      </w:r>
      <w:r w:rsidRPr="004E3A52">
        <w:rPr>
          <w:rFonts w:ascii="Times New Roman" w:eastAsia="Times New Roman" w:hAnsi="Times New Roman" w:cs="Times New Roman"/>
          <w:sz w:val="24"/>
          <w:szCs w:val="24"/>
          <w:lang w:eastAsia="tr-TR"/>
        </w:rPr>
        <w:t>” veya “</w:t>
      </w:r>
      <w:r w:rsidRPr="004E3A52">
        <w:rPr>
          <w:rFonts w:ascii="Times New Roman" w:eastAsia="Times New Roman" w:hAnsi="Times New Roman" w:cs="Times New Roman"/>
          <w:b/>
          <w:lang w:eastAsia="tr-TR"/>
        </w:rPr>
        <w:t>KİŞİYE ÖZEL</w:t>
      </w:r>
      <w:r w:rsidRPr="004E3A52">
        <w:rPr>
          <w:rFonts w:ascii="Times New Roman" w:eastAsia="Times New Roman" w:hAnsi="Times New Roman" w:cs="Times New Roman"/>
          <w:sz w:val="24"/>
          <w:szCs w:val="24"/>
          <w:lang w:eastAsia="tr-TR"/>
        </w:rPr>
        <w:t>” işaretli zarflar açılmadan Defterdarlık Makamına verilir, makamın havalesinden sonra, ait olduğu birime intikal ettirilir.</w:t>
      </w:r>
    </w:p>
    <w:p w:rsidR="004E3A52" w:rsidRPr="004E3A52" w:rsidRDefault="004E3A52" w:rsidP="004E3A52">
      <w:pPr>
        <w:numPr>
          <w:ilvl w:val="0"/>
          <w:numId w:val="27"/>
        </w:numPr>
        <w:spacing w:after="0" w:line="240" w:lineRule="auto"/>
        <w:ind w:right="4"/>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Genel Evraka, birim ayrımı yapılmaksızın takvim yılı itibarıyla genel evrak numarası verilir. Günlük olarak alınan “</w:t>
      </w:r>
      <w:r w:rsidRPr="004E3A52">
        <w:rPr>
          <w:rFonts w:ascii="Times New Roman" w:eastAsia="Times New Roman" w:hAnsi="Times New Roman" w:cs="Times New Roman"/>
          <w:b/>
          <w:sz w:val="24"/>
          <w:szCs w:val="24"/>
          <w:lang w:eastAsia="tr-TR"/>
        </w:rPr>
        <w:t>Genel Evrak Birim Listesi, Genel Evrak Listesi ve Giden Evrak Listesi</w:t>
      </w:r>
      <w:r w:rsidRPr="004E3A52">
        <w:rPr>
          <w:rFonts w:ascii="Times New Roman" w:eastAsia="Times New Roman" w:hAnsi="Times New Roman" w:cs="Times New Roman"/>
          <w:sz w:val="24"/>
          <w:szCs w:val="24"/>
          <w:lang w:eastAsia="tr-TR"/>
        </w:rPr>
        <w:t>” yıllık olarak dosyalanarak saklanır.</w:t>
      </w:r>
    </w:p>
    <w:p w:rsidR="004E3A52" w:rsidRPr="004E3A52" w:rsidRDefault="004E3A52" w:rsidP="004E3A52">
      <w:pPr>
        <w:numPr>
          <w:ilvl w:val="0"/>
          <w:numId w:val="27"/>
        </w:numPr>
        <w:spacing w:after="0" w:line="240" w:lineRule="auto"/>
        <w:ind w:right="4"/>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 xml:space="preserve">Genel Evrak Listeleri, ilgili yılın “Genel Evrak Defteri” yerine geçer. </w:t>
      </w:r>
    </w:p>
    <w:p w:rsidR="004E3A52" w:rsidRPr="004E3A52" w:rsidRDefault="004E3A52" w:rsidP="004E3A52">
      <w:pPr>
        <w:spacing w:after="0" w:line="240" w:lineRule="auto"/>
        <w:ind w:right="4" w:firstLine="708"/>
        <w:jc w:val="both"/>
        <w:rPr>
          <w:rFonts w:ascii="Times New Roman" w:eastAsia="Times New Roman" w:hAnsi="Times New Roman" w:cs="Times New Roman"/>
          <w:sz w:val="24"/>
          <w:szCs w:val="24"/>
          <w:lang w:eastAsia="tr-TR"/>
        </w:rPr>
      </w:pPr>
    </w:p>
    <w:p w:rsidR="004E3A52" w:rsidRPr="004E3A52" w:rsidRDefault="004E3A52" w:rsidP="004E3A52">
      <w:pPr>
        <w:numPr>
          <w:ilvl w:val="0"/>
          <w:numId w:val="5"/>
        </w:numPr>
        <w:spacing w:after="0" w:line="240" w:lineRule="auto"/>
        <w:ind w:right="4"/>
        <w:jc w:val="both"/>
        <w:rPr>
          <w:rFonts w:ascii="Georgia" w:eastAsia="Times New Roman" w:hAnsi="Georgia" w:cs="Tahoma"/>
          <w:b/>
          <w:color w:val="FF0000"/>
          <w:sz w:val="18"/>
          <w:szCs w:val="18"/>
          <w:lang w:eastAsia="tr-TR"/>
        </w:rPr>
      </w:pPr>
      <w:r w:rsidRPr="004E3A52">
        <w:rPr>
          <w:rFonts w:ascii="Georgia" w:eastAsia="Times New Roman" w:hAnsi="Georgia" w:cs="Tahoma"/>
          <w:b/>
          <w:color w:val="FF0000"/>
          <w:sz w:val="18"/>
          <w:szCs w:val="18"/>
          <w:lang w:eastAsia="tr-TR"/>
        </w:rPr>
        <w:t xml:space="preserve">DİLEKÇE ALINDI BELGESİ VE DOSYALAMA </w:t>
      </w:r>
    </w:p>
    <w:p w:rsidR="004E3A52" w:rsidRPr="004E3A52" w:rsidRDefault="004E3A52" w:rsidP="004E3A52">
      <w:pPr>
        <w:spacing w:after="0" w:line="240" w:lineRule="auto"/>
        <w:ind w:left="360" w:right="4" w:firstLine="348"/>
        <w:jc w:val="both"/>
        <w:rPr>
          <w:rFonts w:ascii="Times New Roman" w:eastAsia="Times New Roman" w:hAnsi="Times New Roman" w:cs="Times New Roman"/>
          <w:bCs/>
          <w:sz w:val="24"/>
          <w:szCs w:val="24"/>
          <w:lang w:eastAsia="tr-TR"/>
        </w:rPr>
      </w:pPr>
      <w:r w:rsidRPr="004E3A52">
        <w:rPr>
          <w:rFonts w:ascii="Times New Roman" w:eastAsia="Times New Roman" w:hAnsi="Times New Roman" w:cs="Times New Roman"/>
          <w:bCs/>
          <w:sz w:val="24"/>
          <w:szCs w:val="24"/>
          <w:lang w:eastAsia="tr-TR"/>
        </w:rPr>
        <w:t>3071 sayılı Dilekçe Hakkının Kullanılması Hakkında Kanun ve 4982 sayılı Bilgi Edinme</w:t>
      </w:r>
    </w:p>
    <w:p w:rsidR="004E3A52" w:rsidRPr="004E3A52" w:rsidRDefault="004E3A52" w:rsidP="004E3A52">
      <w:pPr>
        <w:spacing w:after="0" w:line="240" w:lineRule="auto"/>
        <w:ind w:right="4"/>
        <w:jc w:val="both"/>
        <w:rPr>
          <w:rFonts w:ascii="Times New Roman" w:eastAsia="Times New Roman" w:hAnsi="Times New Roman" w:cs="Times New Roman"/>
          <w:bCs/>
          <w:sz w:val="24"/>
          <w:szCs w:val="24"/>
          <w:lang w:eastAsia="tr-TR"/>
        </w:rPr>
      </w:pPr>
      <w:r w:rsidRPr="004E3A52">
        <w:rPr>
          <w:rFonts w:ascii="Times New Roman" w:eastAsia="Times New Roman" w:hAnsi="Times New Roman" w:cs="Times New Roman"/>
          <w:bCs/>
          <w:sz w:val="24"/>
          <w:szCs w:val="24"/>
          <w:lang w:eastAsia="tr-TR"/>
        </w:rPr>
        <w:t xml:space="preserve">Hakkı Kanunu hükümlerince, kurum personeli veya diğer şahıslarca; elden verilen dilekçeler teslim alındığında, Genel Evrak Servisince ve </w:t>
      </w:r>
      <w:r w:rsidRPr="004E3A52">
        <w:rPr>
          <w:rFonts w:ascii="Times New Roman" w:eastAsia="Times New Roman" w:hAnsi="Times New Roman" w:cs="Times New Roman"/>
          <w:sz w:val="24"/>
          <w:szCs w:val="24"/>
          <w:lang w:eastAsia="tr-TR"/>
        </w:rPr>
        <w:t>Dilekçe Hakkının Kullanılması Hakkında 2006/3 Sayılı Başbakanlık Genelgesi (</w:t>
      </w:r>
      <w:r w:rsidRPr="004E3A52">
        <w:rPr>
          <w:rFonts w:ascii="Times New Roman" w:eastAsia="Times New Roman" w:hAnsi="Times New Roman" w:cs="Times New Roman"/>
          <w:b/>
          <w:lang w:eastAsia="tr-TR"/>
        </w:rPr>
        <w:t>BİMER</w:t>
      </w:r>
      <w:r w:rsidRPr="004E3A52">
        <w:rPr>
          <w:rFonts w:ascii="Times New Roman" w:eastAsia="Times New Roman" w:hAnsi="Times New Roman" w:cs="Times New Roman"/>
          <w:sz w:val="24"/>
          <w:szCs w:val="24"/>
          <w:lang w:eastAsia="tr-TR"/>
        </w:rPr>
        <w:t xml:space="preserve">) </w:t>
      </w:r>
      <w:r w:rsidRPr="004E3A52">
        <w:rPr>
          <w:rFonts w:ascii="Times New Roman" w:eastAsia="Times New Roman" w:hAnsi="Times New Roman" w:cs="Times New Roman"/>
          <w:bCs/>
          <w:sz w:val="24"/>
          <w:szCs w:val="24"/>
          <w:lang w:eastAsia="tr-TR"/>
        </w:rPr>
        <w:t>kapsamında “</w:t>
      </w:r>
      <w:r w:rsidRPr="004E3A52">
        <w:rPr>
          <w:rFonts w:ascii="Times New Roman" w:eastAsia="Times New Roman" w:hAnsi="Times New Roman" w:cs="Times New Roman"/>
          <w:b/>
          <w:bCs/>
          <w:lang w:eastAsia="tr-TR"/>
        </w:rPr>
        <w:t xml:space="preserve">Dilekçe Alındı Belgesi” </w:t>
      </w:r>
      <w:r w:rsidRPr="004E3A52">
        <w:rPr>
          <w:rFonts w:ascii="Times New Roman" w:eastAsia="Times New Roman" w:hAnsi="Times New Roman" w:cs="Times New Roman"/>
          <w:bCs/>
          <w:sz w:val="24"/>
          <w:szCs w:val="24"/>
          <w:lang w:eastAsia="tr-TR"/>
        </w:rPr>
        <w:t>düzenlenir. (ilgililerce istenmesi halinde)</w:t>
      </w:r>
    </w:p>
    <w:p w:rsidR="004E3A52" w:rsidRPr="004E3A52" w:rsidRDefault="004E3A52" w:rsidP="004E3A52">
      <w:pPr>
        <w:spacing w:after="0" w:line="240" w:lineRule="auto"/>
        <w:ind w:right="4" w:firstLine="708"/>
        <w:jc w:val="both"/>
        <w:rPr>
          <w:rFonts w:ascii="Comic Sans MS" w:eastAsia="Times New Roman" w:hAnsi="Comic Sans MS" w:cs="Times New Roman"/>
          <w:b/>
          <w:color w:val="0000FF"/>
          <w:sz w:val="20"/>
          <w:szCs w:val="20"/>
          <w:lang w:eastAsia="tr-TR"/>
        </w:rPr>
      </w:pPr>
      <w:r w:rsidRPr="004E3A52">
        <w:rPr>
          <w:rFonts w:ascii="Times New Roman" w:eastAsia="Times New Roman" w:hAnsi="Times New Roman" w:cs="Times New Roman"/>
          <w:bCs/>
          <w:sz w:val="24"/>
          <w:szCs w:val="24"/>
          <w:lang w:eastAsia="tr-TR"/>
        </w:rPr>
        <w:t>İki örnek olarak düzenlenen belgenin bir örneği başvuru sahibine verilir, bir örneği de bu iş için açılan “</w:t>
      </w:r>
      <w:r w:rsidRPr="004E3A52">
        <w:rPr>
          <w:rFonts w:ascii="Times New Roman" w:eastAsia="Times New Roman" w:hAnsi="Times New Roman" w:cs="Times New Roman"/>
          <w:b/>
          <w:bCs/>
          <w:sz w:val="20"/>
          <w:szCs w:val="20"/>
          <w:lang w:eastAsia="tr-TR"/>
        </w:rPr>
        <w:t xml:space="preserve">DİLEKÇE ALINDI BELGESİ </w:t>
      </w:r>
      <w:proofErr w:type="spellStart"/>
      <w:r w:rsidRPr="004E3A52">
        <w:rPr>
          <w:rFonts w:ascii="Times New Roman" w:eastAsia="Times New Roman" w:hAnsi="Times New Roman" w:cs="Times New Roman"/>
          <w:b/>
          <w:bCs/>
          <w:sz w:val="20"/>
          <w:szCs w:val="20"/>
          <w:lang w:eastAsia="tr-TR"/>
        </w:rPr>
        <w:t>DOSYASI</w:t>
      </w:r>
      <w:r w:rsidRPr="004E3A52">
        <w:rPr>
          <w:rFonts w:ascii="Times New Roman" w:eastAsia="Times New Roman" w:hAnsi="Times New Roman" w:cs="Times New Roman"/>
          <w:b/>
          <w:bCs/>
          <w:sz w:val="24"/>
          <w:szCs w:val="24"/>
          <w:lang w:eastAsia="tr-TR"/>
        </w:rPr>
        <w:t>”</w:t>
      </w:r>
      <w:r w:rsidRPr="004E3A52">
        <w:rPr>
          <w:rFonts w:ascii="Times New Roman" w:eastAsia="Times New Roman" w:hAnsi="Times New Roman" w:cs="Times New Roman"/>
          <w:bCs/>
          <w:sz w:val="24"/>
          <w:szCs w:val="24"/>
          <w:lang w:eastAsia="tr-TR"/>
        </w:rPr>
        <w:t>nda</w:t>
      </w:r>
      <w:proofErr w:type="spellEnd"/>
      <w:r w:rsidRPr="004E3A52">
        <w:rPr>
          <w:rFonts w:ascii="Times New Roman" w:eastAsia="Times New Roman" w:hAnsi="Times New Roman" w:cs="Times New Roman"/>
          <w:bCs/>
          <w:sz w:val="24"/>
          <w:szCs w:val="24"/>
          <w:lang w:eastAsia="tr-TR"/>
        </w:rPr>
        <w:t xml:space="preserve"> saklanır. </w:t>
      </w:r>
      <w:r w:rsidRPr="004E3A52">
        <w:rPr>
          <w:rFonts w:ascii="Comic Sans MS" w:eastAsia="Times New Roman" w:hAnsi="Comic Sans MS" w:cs="Times New Roman"/>
          <w:bCs/>
          <w:color w:val="0000FF"/>
          <w:sz w:val="20"/>
          <w:szCs w:val="20"/>
          <w:lang w:eastAsia="tr-TR"/>
        </w:rPr>
        <w:t>(</w:t>
      </w:r>
      <w:r w:rsidRPr="004E3A52">
        <w:rPr>
          <w:rFonts w:ascii="Comic Sans MS" w:eastAsia="Times New Roman" w:hAnsi="Comic Sans MS" w:cs="Times New Roman"/>
          <w:b/>
          <w:color w:val="0000FF"/>
          <w:sz w:val="20"/>
          <w:szCs w:val="20"/>
          <w:lang w:eastAsia="tr-TR"/>
        </w:rPr>
        <w:t>EK-15)</w:t>
      </w:r>
    </w:p>
    <w:p w:rsidR="004E3A52" w:rsidRPr="004E3A52" w:rsidRDefault="004E3A52" w:rsidP="004E3A52">
      <w:pPr>
        <w:spacing w:after="0" w:line="240" w:lineRule="auto"/>
        <w:ind w:right="4" w:firstLine="708"/>
        <w:jc w:val="both"/>
        <w:rPr>
          <w:rFonts w:ascii="Comic Sans MS" w:eastAsia="Times New Roman" w:hAnsi="Comic Sans MS" w:cs="Times New Roman"/>
          <w:b/>
          <w:color w:val="0000FF"/>
          <w:sz w:val="20"/>
          <w:szCs w:val="20"/>
          <w:lang w:eastAsia="tr-TR"/>
        </w:rPr>
      </w:pPr>
    </w:p>
    <w:p w:rsidR="004E3A52" w:rsidRPr="004E3A52" w:rsidRDefault="004E3A52" w:rsidP="004E3A52">
      <w:pPr>
        <w:spacing w:after="0" w:line="240" w:lineRule="auto"/>
        <w:ind w:right="4" w:firstLine="708"/>
        <w:jc w:val="both"/>
        <w:rPr>
          <w:rFonts w:ascii="Comic Sans MS" w:eastAsia="Times New Roman" w:hAnsi="Comic Sans MS" w:cs="Times New Roman"/>
          <w:b/>
          <w:color w:val="0000FF"/>
          <w:sz w:val="20"/>
          <w:szCs w:val="20"/>
          <w:lang w:eastAsia="tr-TR"/>
        </w:rPr>
      </w:pPr>
    </w:p>
    <w:p w:rsidR="004E3A52" w:rsidRPr="004E3A52" w:rsidRDefault="004E3A52" w:rsidP="004E3A52">
      <w:pPr>
        <w:numPr>
          <w:ilvl w:val="0"/>
          <w:numId w:val="5"/>
        </w:numPr>
        <w:spacing w:after="0" w:line="240" w:lineRule="auto"/>
        <w:ind w:right="4"/>
        <w:jc w:val="both"/>
        <w:rPr>
          <w:rFonts w:ascii="Georgia" w:eastAsia="Times New Roman" w:hAnsi="Georgia" w:cs="Tahoma"/>
          <w:b/>
          <w:color w:val="FF0000"/>
          <w:sz w:val="18"/>
          <w:szCs w:val="18"/>
          <w:lang w:eastAsia="tr-TR"/>
        </w:rPr>
      </w:pPr>
      <w:r w:rsidRPr="004E3A52">
        <w:rPr>
          <w:rFonts w:ascii="Georgia" w:eastAsia="Times New Roman" w:hAnsi="Georgia" w:cs="Tahoma"/>
          <w:b/>
          <w:color w:val="FF0000"/>
          <w:sz w:val="18"/>
          <w:szCs w:val="18"/>
          <w:lang w:eastAsia="tr-TR"/>
        </w:rPr>
        <w:t xml:space="preserve">GENEL EVRAKIN BİRİMLERE DAĞITIMI </w:t>
      </w:r>
    </w:p>
    <w:p w:rsidR="004E3A52" w:rsidRPr="004E3A52" w:rsidRDefault="004E3A52" w:rsidP="004E3A52">
      <w:pPr>
        <w:numPr>
          <w:ilvl w:val="0"/>
          <w:numId w:val="2"/>
        </w:num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Genel Evrakın birimlere dağıtılmasında PEROP üzerinden alınan “</w:t>
      </w:r>
      <w:r w:rsidRPr="004E3A52">
        <w:rPr>
          <w:rFonts w:ascii="Times New Roman" w:eastAsia="Times New Roman" w:hAnsi="Times New Roman" w:cs="Times New Roman"/>
          <w:b/>
          <w:lang w:eastAsia="tr-TR"/>
        </w:rPr>
        <w:t>Gelen Evrak Birim Listesi</w:t>
      </w:r>
      <w:r w:rsidRPr="004E3A52">
        <w:rPr>
          <w:rFonts w:ascii="Times New Roman" w:eastAsia="Times New Roman" w:hAnsi="Times New Roman" w:cs="Times New Roman"/>
          <w:sz w:val="24"/>
          <w:szCs w:val="24"/>
          <w:lang w:eastAsia="tr-TR"/>
        </w:rPr>
        <w:t>” kullanılır. Evrak, ilgili birime bu liste ile imza karşılığı teslim edilir.</w:t>
      </w:r>
    </w:p>
    <w:p w:rsidR="004E3A52" w:rsidRPr="004E3A52" w:rsidRDefault="004E3A52" w:rsidP="004E3A52">
      <w:pPr>
        <w:numPr>
          <w:ilvl w:val="0"/>
          <w:numId w:val="2"/>
        </w:num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 xml:space="preserve">İki nüsha olarak düzenlenen listenin bir nüshası Genel Evrak Servisinde, bir nüshası da İlgili Birimde saklanır. </w:t>
      </w:r>
    </w:p>
    <w:p w:rsidR="004E3A52" w:rsidRPr="004E3A52" w:rsidRDefault="004E3A52" w:rsidP="004E3A52">
      <w:pPr>
        <w:numPr>
          <w:ilvl w:val="0"/>
          <w:numId w:val="2"/>
        </w:num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Bu listeler ilgili birim için, yıllık “</w:t>
      </w:r>
      <w:r w:rsidRPr="004E3A52">
        <w:rPr>
          <w:rFonts w:ascii="Times New Roman" w:eastAsia="Times New Roman" w:hAnsi="Times New Roman" w:cs="Times New Roman"/>
          <w:b/>
          <w:lang w:eastAsia="tr-TR"/>
        </w:rPr>
        <w:t>Gelen Evrak Defteri</w:t>
      </w:r>
      <w:r w:rsidRPr="004E3A52">
        <w:rPr>
          <w:rFonts w:ascii="Times New Roman" w:eastAsia="Times New Roman" w:hAnsi="Times New Roman" w:cs="Times New Roman"/>
          <w:sz w:val="24"/>
          <w:szCs w:val="24"/>
          <w:lang w:eastAsia="tr-TR"/>
        </w:rPr>
        <w:t>” yerine geçer.</w:t>
      </w:r>
    </w:p>
    <w:p w:rsidR="004E3A52" w:rsidRPr="004E3A52" w:rsidRDefault="004E3A52" w:rsidP="004E3A52">
      <w:pPr>
        <w:numPr>
          <w:ilvl w:val="0"/>
          <w:numId w:val="2"/>
        </w:num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 xml:space="preserve">Evrak, </w:t>
      </w:r>
      <w:r w:rsidRPr="004E3A52">
        <w:rPr>
          <w:rFonts w:ascii="Times New Roman" w:eastAsia="Times New Roman" w:hAnsi="Times New Roman" w:cs="Times New Roman"/>
          <w:b/>
          <w:sz w:val="24"/>
          <w:szCs w:val="24"/>
          <w:lang w:eastAsia="tr-TR"/>
        </w:rPr>
        <w:t>en geç</w:t>
      </w:r>
      <w:r w:rsidRPr="004E3A52">
        <w:rPr>
          <w:rFonts w:ascii="Times New Roman" w:eastAsia="Times New Roman" w:hAnsi="Times New Roman" w:cs="Times New Roman"/>
          <w:sz w:val="24"/>
          <w:szCs w:val="24"/>
          <w:lang w:eastAsia="tr-TR"/>
        </w:rPr>
        <w:t xml:space="preserve"> geldiği günü izleyen gün mesai bitimine kadar teslim edilir.</w:t>
      </w:r>
    </w:p>
    <w:p w:rsidR="004E3A52" w:rsidRPr="004E3A52" w:rsidRDefault="004E3A52" w:rsidP="004E3A52">
      <w:pPr>
        <w:numPr>
          <w:ilvl w:val="0"/>
          <w:numId w:val="2"/>
        </w:num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b/>
          <w:sz w:val="20"/>
          <w:szCs w:val="20"/>
          <w:lang w:eastAsia="tr-TR"/>
        </w:rPr>
        <w:t>ACELE/ÇOK ACELE</w:t>
      </w:r>
      <w:r w:rsidRPr="004E3A52">
        <w:rPr>
          <w:rFonts w:ascii="Times New Roman" w:eastAsia="Times New Roman" w:hAnsi="Times New Roman" w:cs="Times New Roman"/>
          <w:sz w:val="24"/>
          <w:szCs w:val="24"/>
          <w:lang w:eastAsia="tr-TR"/>
        </w:rPr>
        <w:t xml:space="preserve"> işaretli evrak, </w:t>
      </w:r>
      <w:r w:rsidRPr="004E3A52">
        <w:rPr>
          <w:rFonts w:ascii="Times New Roman" w:eastAsia="Times New Roman" w:hAnsi="Times New Roman" w:cs="Times New Roman"/>
          <w:b/>
          <w:lang w:eastAsia="tr-TR"/>
        </w:rPr>
        <w:t>“</w:t>
      </w:r>
      <w:r w:rsidRPr="004E3A52">
        <w:rPr>
          <w:rFonts w:ascii="Times New Roman" w:eastAsia="Times New Roman" w:hAnsi="Times New Roman" w:cs="Times New Roman"/>
          <w:b/>
          <w:sz w:val="20"/>
          <w:szCs w:val="20"/>
          <w:lang w:eastAsia="tr-TR"/>
        </w:rPr>
        <w:t>ACELE EVRAK TESLİM FİŞİ</w:t>
      </w:r>
      <w:r w:rsidRPr="004E3A52">
        <w:rPr>
          <w:rFonts w:ascii="Times New Roman" w:eastAsia="Times New Roman" w:hAnsi="Times New Roman" w:cs="Times New Roman"/>
          <w:b/>
          <w:lang w:eastAsia="tr-TR"/>
        </w:rPr>
        <w:t>”</w:t>
      </w:r>
      <w:r w:rsidRPr="004E3A52">
        <w:rPr>
          <w:rFonts w:ascii="Times New Roman" w:eastAsia="Times New Roman" w:hAnsi="Times New Roman" w:cs="Times New Roman"/>
          <w:sz w:val="24"/>
          <w:szCs w:val="24"/>
          <w:lang w:eastAsia="tr-TR"/>
        </w:rPr>
        <w:t xml:space="preserve"> ekinde vakit geçirilmeksizin ilgili birimin evraktan sorumlu personeline teslim edilir.  </w:t>
      </w:r>
      <w:r w:rsidRPr="004E3A52">
        <w:rPr>
          <w:rFonts w:ascii="Comic Sans MS" w:eastAsia="Times New Roman" w:hAnsi="Comic Sans MS" w:cs="Times New Roman"/>
          <w:b/>
          <w:bCs/>
          <w:color w:val="0000FF"/>
          <w:sz w:val="20"/>
          <w:szCs w:val="20"/>
          <w:lang w:eastAsia="tr-TR"/>
        </w:rPr>
        <w:t>(EK-36)</w:t>
      </w:r>
      <w:r w:rsidRPr="004E3A52">
        <w:rPr>
          <w:rFonts w:ascii="Times New Roman" w:eastAsia="Times New Roman" w:hAnsi="Times New Roman" w:cs="Times New Roman"/>
          <w:b/>
          <w:bCs/>
          <w:lang w:eastAsia="tr-TR"/>
        </w:rPr>
        <w:t xml:space="preserve"> </w:t>
      </w:r>
      <w:r w:rsidRPr="004E3A52">
        <w:rPr>
          <w:rFonts w:ascii="Times New Roman" w:eastAsia="Times New Roman" w:hAnsi="Times New Roman" w:cs="Times New Roman"/>
          <w:lang w:eastAsia="tr-TR"/>
        </w:rPr>
        <w:t xml:space="preserve"> </w:t>
      </w:r>
    </w:p>
    <w:p w:rsidR="004E3A52" w:rsidRPr="004E3A52" w:rsidRDefault="004E3A52" w:rsidP="004E3A52">
      <w:pPr>
        <w:spacing w:after="0" w:line="240" w:lineRule="auto"/>
        <w:ind w:left="1080"/>
        <w:jc w:val="both"/>
        <w:rPr>
          <w:rFonts w:ascii="Times New Roman" w:eastAsia="Times New Roman" w:hAnsi="Times New Roman" w:cs="Times New Roman"/>
          <w:sz w:val="24"/>
          <w:szCs w:val="24"/>
          <w:lang w:eastAsia="tr-TR"/>
        </w:rPr>
      </w:pPr>
    </w:p>
    <w:p w:rsidR="004E3A52" w:rsidRPr="004E3A52" w:rsidRDefault="004E3A52" w:rsidP="004E3A52">
      <w:pPr>
        <w:spacing w:after="0" w:line="240" w:lineRule="auto"/>
        <w:ind w:right="4" w:firstLine="360"/>
        <w:jc w:val="both"/>
        <w:rPr>
          <w:rFonts w:ascii="Tahoma" w:eastAsia="Times New Roman" w:hAnsi="Tahoma" w:cs="Tahoma"/>
          <w:b/>
          <w:bCs/>
          <w:color w:val="000080"/>
          <w:sz w:val="18"/>
          <w:szCs w:val="18"/>
          <w:lang w:eastAsia="tr-TR"/>
        </w:rPr>
      </w:pPr>
      <w:r w:rsidRPr="004E3A52">
        <w:rPr>
          <w:rFonts w:ascii="Tahoma" w:eastAsia="Times New Roman" w:hAnsi="Tahoma" w:cs="Tahoma"/>
          <w:b/>
          <w:bCs/>
          <w:color w:val="000080"/>
          <w:sz w:val="18"/>
          <w:szCs w:val="18"/>
          <w:lang w:eastAsia="tr-TR"/>
        </w:rPr>
        <w:t>GİDEN EVRAK İŞLEMLERİ-GİDEN EVRAK DEFTERİ</w:t>
      </w:r>
    </w:p>
    <w:p w:rsidR="004E3A52" w:rsidRPr="004E3A52" w:rsidRDefault="004E3A52" w:rsidP="004E3A52">
      <w:pPr>
        <w:spacing w:after="0" w:line="240" w:lineRule="auto"/>
        <w:ind w:right="4" w:firstLine="360"/>
        <w:jc w:val="both"/>
        <w:rPr>
          <w:rFonts w:ascii="Tahoma" w:eastAsia="Times New Roman" w:hAnsi="Tahoma" w:cs="Tahoma"/>
          <w:b/>
          <w:color w:val="000080"/>
          <w:sz w:val="18"/>
          <w:szCs w:val="18"/>
          <w:lang w:eastAsia="tr-TR"/>
        </w:rPr>
      </w:pPr>
      <w:r w:rsidRPr="004E3A52">
        <w:rPr>
          <w:rFonts w:ascii="Tahoma" w:eastAsia="Times New Roman" w:hAnsi="Tahoma" w:cs="Tahoma"/>
          <w:b/>
          <w:bCs/>
          <w:color w:val="000080"/>
          <w:sz w:val="18"/>
          <w:szCs w:val="18"/>
          <w:lang w:eastAsia="tr-TR"/>
        </w:rPr>
        <w:t xml:space="preserve">MADDE 26- </w:t>
      </w:r>
    </w:p>
    <w:p w:rsidR="004E3A52" w:rsidRPr="004E3A52" w:rsidRDefault="004E3A52" w:rsidP="004E3A52">
      <w:pPr>
        <w:numPr>
          <w:ilvl w:val="0"/>
          <w:numId w:val="3"/>
        </w:numPr>
        <w:spacing w:after="0" w:line="240" w:lineRule="auto"/>
        <w:ind w:right="4"/>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Servislerce yazışma süreci tamamlanarak ilgili makam ya da kişiye gönderilmesi gereken Resmi evrak, Genel Evrak Servisince PEROP üzerinde bulunan “</w:t>
      </w:r>
      <w:r w:rsidRPr="004E3A52">
        <w:rPr>
          <w:rFonts w:ascii="Times New Roman" w:eastAsia="Times New Roman" w:hAnsi="Times New Roman" w:cs="Times New Roman"/>
          <w:b/>
          <w:lang w:eastAsia="tr-TR"/>
        </w:rPr>
        <w:t>Giden Evrak Listesi</w:t>
      </w:r>
      <w:r w:rsidRPr="004E3A52">
        <w:rPr>
          <w:rFonts w:ascii="Times New Roman" w:eastAsia="Times New Roman" w:hAnsi="Times New Roman" w:cs="Times New Roman"/>
          <w:sz w:val="24"/>
          <w:szCs w:val="24"/>
          <w:lang w:eastAsia="tr-TR"/>
        </w:rPr>
        <w:t xml:space="preserve">” ne kaydedildikten sonra, görevli personelce varsa eklerinin de yazıya eklenmesi sağlanarak, gönderilmeye hazır hale getirilir. </w:t>
      </w:r>
    </w:p>
    <w:p w:rsidR="004E3A52" w:rsidRPr="004E3A52" w:rsidRDefault="004E3A52" w:rsidP="004E3A52">
      <w:pPr>
        <w:numPr>
          <w:ilvl w:val="0"/>
          <w:numId w:val="3"/>
        </w:numPr>
        <w:spacing w:after="0" w:line="240" w:lineRule="auto"/>
        <w:ind w:right="4"/>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 xml:space="preserve">Giden </w:t>
      </w:r>
      <w:proofErr w:type="spellStart"/>
      <w:r w:rsidRPr="004E3A52">
        <w:rPr>
          <w:rFonts w:ascii="Times New Roman" w:eastAsia="Times New Roman" w:hAnsi="Times New Roman" w:cs="Times New Roman"/>
          <w:sz w:val="24"/>
          <w:szCs w:val="24"/>
          <w:lang w:eastAsia="tr-TR"/>
        </w:rPr>
        <w:t>Evrak’a</w:t>
      </w:r>
      <w:proofErr w:type="spellEnd"/>
      <w:r w:rsidRPr="004E3A52">
        <w:rPr>
          <w:rFonts w:ascii="Times New Roman" w:eastAsia="Times New Roman" w:hAnsi="Times New Roman" w:cs="Times New Roman"/>
          <w:sz w:val="24"/>
          <w:szCs w:val="24"/>
          <w:lang w:eastAsia="tr-TR"/>
        </w:rPr>
        <w:t xml:space="preserve"> takvim yılı başından itibaren </w:t>
      </w:r>
      <w:proofErr w:type="gramStart"/>
      <w:r w:rsidRPr="004E3A52">
        <w:rPr>
          <w:rFonts w:ascii="Times New Roman" w:eastAsia="Times New Roman" w:hAnsi="Times New Roman" w:cs="Times New Roman"/>
          <w:sz w:val="24"/>
          <w:szCs w:val="24"/>
          <w:lang w:eastAsia="tr-TR"/>
        </w:rPr>
        <w:t>yıl sonuna</w:t>
      </w:r>
      <w:proofErr w:type="gramEnd"/>
      <w:r w:rsidRPr="004E3A52">
        <w:rPr>
          <w:rFonts w:ascii="Times New Roman" w:eastAsia="Times New Roman" w:hAnsi="Times New Roman" w:cs="Times New Roman"/>
          <w:sz w:val="24"/>
          <w:szCs w:val="24"/>
          <w:lang w:eastAsia="tr-TR"/>
        </w:rPr>
        <w:t xml:space="preserve"> kadar Giden Evrak Numarası verilir. </w:t>
      </w:r>
    </w:p>
    <w:p w:rsidR="004E3A52" w:rsidRPr="004E3A52" w:rsidRDefault="004E3A52" w:rsidP="004E3A52">
      <w:pPr>
        <w:numPr>
          <w:ilvl w:val="0"/>
          <w:numId w:val="3"/>
        </w:num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 xml:space="preserve">Zimmetle gönderilecek evrak </w:t>
      </w:r>
      <w:r w:rsidRPr="004E3A52">
        <w:rPr>
          <w:rFonts w:ascii="Times New Roman" w:eastAsia="Times New Roman" w:hAnsi="Times New Roman" w:cs="Times New Roman"/>
          <w:b/>
          <w:lang w:eastAsia="tr-TR"/>
        </w:rPr>
        <w:t>(gizli olanlar hariç)</w:t>
      </w:r>
      <w:r w:rsidRPr="004E3A52">
        <w:rPr>
          <w:rFonts w:ascii="Times New Roman" w:eastAsia="Times New Roman" w:hAnsi="Times New Roman" w:cs="Times New Roman"/>
          <w:sz w:val="24"/>
          <w:szCs w:val="24"/>
          <w:lang w:eastAsia="tr-TR"/>
        </w:rPr>
        <w:t xml:space="preserve"> zarfsız olarak “</w:t>
      </w:r>
      <w:r w:rsidRPr="004E3A52">
        <w:rPr>
          <w:rFonts w:ascii="Times New Roman" w:eastAsia="Times New Roman" w:hAnsi="Times New Roman" w:cs="Times New Roman"/>
          <w:b/>
          <w:lang w:eastAsia="tr-TR"/>
        </w:rPr>
        <w:t>Giden Evrak Teslim Listesi</w:t>
      </w:r>
      <w:r w:rsidRPr="004E3A52">
        <w:rPr>
          <w:rFonts w:ascii="Times New Roman" w:eastAsia="Times New Roman" w:hAnsi="Times New Roman" w:cs="Times New Roman"/>
          <w:sz w:val="24"/>
          <w:szCs w:val="24"/>
          <w:lang w:eastAsia="tr-TR"/>
        </w:rPr>
        <w:t>” ile Postayla gönderilecek evrak ise “</w:t>
      </w:r>
      <w:r w:rsidRPr="004E3A52">
        <w:rPr>
          <w:rFonts w:ascii="Times New Roman" w:eastAsia="Times New Roman" w:hAnsi="Times New Roman" w:cs="Times New Roman"/>
          <w:b/>
          <w:lang w:eastAsia="tr-TR"/>
        </w:rPr>
        <w:t>Postaya Verilecek Evrak Listesi</w:t>
      </w:r>
      <w:r w:rsidRPr="004E3A52">
        <w:rPr>
          <w:rFonts w:ascii="Times New Roman" w:eastAsia="Times New Roman" w:hAnsi="Times New Roman" w:cs="Times New Roman"/>
          <w:sz w:val="24"/>
          <w:szCs w:val="24"/>
          <w:lang w:eastAsia="tr-TR"/>
        </w:rPr>
        <w:t xml:space="preserve">” ile gönderilir. </w:t>
      </w:r>
    </w:p>
    <w:p w:rsidR="004E3A52" w:rsidRPr="004E3A52" w:rsidRDefault="004E3A52" w:rsidP="004E3A52">
      <w:pPr>
        <w:numPr>
          <w:ilvl w:val="0"/>
          <w:numId w:val="3"/>
        </w:num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Elektronik ortamda gelen evraka verilecek cevap, PEROP üzerinde bulunan “</w:t>
      </w:r>
      <w:r w:rsidRPr="004E3A52">
        <w:rPr>
          <w:rFonts w:ascii="Times New Roman" w:eastAsia="Times New Roman" w:hAnsi="Times New Roman" w:cs="Times New Roman"/>
          <w:b/>
          <w:lang w:eastAsia="tr-TR"/>
        </w:rPr>
        <w:t>Giden Evrak Listesi</w:t>
      </w:r>
      <w:r w:rsidRPr="004E3A52">
        <w:rPr>
          <w:rFonts w:ascii="Times New Roman" w:eastAsia="Times New Roman" w:hAnsi="Times New Roman" w:cs="Times New Roman"/>
          <w:sz w:val="24"/>
          <w:szCs w:val="24"/>
          <w:lang w:eastAsia="tr-TR"/>
        </w:rPr>
        <w:t>” ne kaydedilerek elektronik ortamda da gönderilebilir.</w:t>
      </w:r>
    </w:p>
    <w:p w:rsidR="004E3A52" w:rsidRPr="004E3A52" w:rsidRDefault="004E3A52" w:rsidP="004E3A52">
      <w:pPr>
        <w:numPr>
          <w:ilvl w:val="0"/>
          <w:numId w:val="3"/>
        </w:num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lastRenderedPageBreak/>
        <w:t>Günlük olarak alınan “</w:t>
      </w:r>
      <w:r w:rsidRPr="004E3A52">
        <w:rPr>
          <w:rFonts w:ascii="Times New Roman" w:eastAsia="Times New Roman" w:hAnsi="Times New Roman" w:cs="Times New Roman"/>
          <w:b/>
          <w:sz w:val="24"/>
          <w:szCs w:val="24"/>
          <w:lang w:eastAsia="tr-TR"/>
        </w:rPr>
        <w:t>Giden Evrak Teslim Listesi</w:t>
      </w:r>
      <w:r w:rsidRPr="004E3A52">
        <w:rPr>
          <w:rFonts w:ascii="Times New Roman" w:eastAsia="Times New Roman" w:hAnsi="Times New Roman" w:cs="Times New Roman"/>
          <w:sz w:val="24"/>
          <w:szCs w:val="24"/>
          <w:lang w:eastAsia="tr-TR"/>
        </w:rPr>
        <w:t xml:space="preserve">” </w:t>
      </w:r>
      <w:proofErr w:type="gramStart"/>
      <w:r w:rsidRPr="004E3A52">
        <w:rPr>
          <w:rFonts w:ascii="Times New Roman" w:eastAsia="Times New Roman" w:hAnsi="Times New Roman" w:cs="Times New Roman"/>
          <w:sz w:val="24"/>
          <w:szCs w:val="24"/>
          <w:lang w:eastAsia="tr-TR"/>
        </w:rPr>
        <w:t>yıl sonunda</w:t>
      </w:r>
      <w:proofErr w:type="gramEnd"/>
      <w:r w:rsidRPr="004E3A52">
        <w:rPr>
          <w:rFonts w:ascii="Times New Roman" w:eastAsia="Times New Roman" w:hAnsi="Times New Roman" w:cs="Times New Roman"/>
          <w:sz w:val="24"/>
          <w:szCs w:val="24"/>
          <w:lang w:eastAsia="tr-TR"/>
        </w:rPr>
        <w:t xml:space="preserve"> dosyalanarak saklanır.</w:t>
      </w:r>
    </w:p>
    <w:p w:rsidR="004E3A52" w:rsidRPr="004E3A52" w:rsidRDefault="004E3A52" w:rsidP="004E3A52">
      <w:pPr>
        <w:numPr>
          <w:ilvl w:val="0"/>
          <w:numId w:val="3"/>
        </w:num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 xml:space="preserve">Bu dosya “Giden Evrak Defteri” yerine geçer.  </w:t>
      </w:r>
    </w:p>
    <w:p w:rsidR="004E3A52" w:rsidRPr="004E3A52" w:rsidRDefault="004E3A52" w:rsidP="004E3A52">
      <w:pPr>
        <w:spacing w:after="0" w:line="240" w:lineRule="auto"/>
        <w:jc w:val="both"/>
        <w:rPr>
          <w:rFonts w:ascii="Times New Roman" w:eastAsia="Times New Roman" w:hAnsi="Times New Roman" w:cs="Times New Roman"/>
          <w:sz w:val="24"/>
          <w:szCs w:val="24"/>
          <w:lang w:eastAsia="tr-TR"/>
        </w:rPr>
      </w:pPr>
    </w:p>
    <w:p w:rsidR="004E3A52" w:rsidRPr="004E3A52" w:rsidRDefault="004E3A52" w:rsidP="004E3A52">
      <w:pPr>
        <w:spacing w:after="0" w:line="240" w:lineRule="auto"/>
        <w:jc w:val="both"/>
        <w:rPr>
          <w:rFonts w:ascii="Times New Roman" w:eastAsia="Times New Roman" w:hAnsi="Times New Roman" w:cs="Times New Roman"/>
          <w:sz w:val="24"/>
          <w:szCs w:val="24"/>
          <w:lang w:eastAsia="tr-TR"/>
        </w:rPr>
      </w:pPr>
    </w:p>
    <w:p w:rsidR="004E3A52" w:rsidRPr="004E3A52" w:rsidRDefault="004E3A52" w:rsidP="004E3A52">
      <w:pPr>
        <w:spacing w:after="0" w:line="240" w:lineRule="auto"/>
        <w:ind w:left="1080"/>
        <w:jc w:val="center"/>
        <w:rPr>
          <w:rFonts w:ascii="Verdana" w:eastAsia="Times New Roman" w:hAnsi="Verdana" w:cs="Times New Roman"/>
          <w:b/>
          <w:color w:val="FF6600"/>
          <w:sz w:val="18"/>
          <w:szCs w:val="18"/>
          <w:lang w:eastAsia="tr-TR"/>
        </w:rPr>
      </w:pPr>
      <w:r w:rsidRPr="004E3A52">
        <w:rPr>
          <w:rFonts w:ascii="Verdana" w:eastAsia="Times New Roman" w:hAnsi="Verdana" w:cs="Times New Roman"/>
          <w:b/>
          <w:color w:val="FF6600"/>
          <w:sz w:val="18"/>
          <w:szCs w:val="18"/>
          <w:lang w:eastAsia="tr-TR"/>
        </w:rPr>
        <w:t xml:space="preserve">SEKİZİNCİ BÖLÜM </w:t>
      </w:r>
    </w:p>
    <w:p w:rsidR="004E3A52" w:rsidRPr="004E3A52" w:rsidRDefault="004E3A52" w:rsidP="004E3A52">
      <w:pPr>
        <w:spacing w:after="0" w:line="240" w:lineRule="auto"/>
        <w:jc w:val="center"/>
        <w:rPr>
          <w:rFonts w:ascii="Verdana" w:eastAsia="Times New Roman" w:hAnsi="Verdana" w:cs="Times New Roman"/>
          <w:b/>
          <w:color w:val="FF6600"/>
          <w:sz w:val="18"/>
          <w:szCs w:val="18"/>
          <w:lang w:eastAsia="tr-TR"/>
        </w:rPr>
      </w:pPr>
      <w:r w:rsidRPr="004E3A52">
        <w:rPr>
          <w:rFonts w:ascii="Verdana" w:eastAsia="Times New Roman" w:hAnsi="Verdana" w:cs="Times New Roman"/>
          <w:b/>
          <w:color w:val="FF6600"/>
          <w:sz w:val="18"/>
          <w:szCs w:val="18"/>
          <w:lang w:eastAsia="tr-TR"/>
        </w:rPr>
        <w:t xml:space="preserve">                  GELEN EVRAK </w:t>
      </w:r>
    </w:p>
    <w:p w:rsidR="004E3A52" w:rsidRPr="004E3A52" w:rsidRDefault="004E3A52" w:rsidP="004E3A52">
      <w:pPr>
        <w:spacing w:after="0" w:line="240" w:lineRule="auto"/>
        <w:ind w:firstLine="360"/>
        <w:rPr>
          <w:rFonts w:ascii="Times New Roman" w:eastAsia="Times New Roman" w:hAnsi="Times New Roman" w:cs="Times New Roman"/>
          <w:b/>
          <w:sz w:val="24"/>
          <w:szCs w:val="24"/>
          <w:lang w:eastAsia="tr-TR"/>
        </w:rPr>
      </w:pPr>
    </w:p>
    <w:p w:rsidR="004E3A52" w:rsidRPr="004E3A52" w:rsidRDefault="004E3A52" w:rsidP="004E3A52">
      <w:pPr>
        <w:spacing w:after="0" w:line="240" w:lineRule="auto"/>
        <w:ind w:left="360" w:right="4"/>
        <w:jc w:val="both"/>
        <w:rPr>
          <w:rFonts w:ascii="Tahoma" w:eastAsia="Times New Roman" w:hAnsi="Tahoma" w:cs="Tahoma"/>
          <w:b/>
          <w:color w:val="000080"/>
          <w:sz w:val="18"/>
          <w:szCs w:val="18"/>
          <w:lang w:eastAsia="tr-TR"/>
        </w:rPr>
      </w:pPr>
      <w:r w:rsidRPr="004E3A52">
        <w:rPr>
          <w:rFonts w:ascii="Tahoma" w:eastAsia="Times New Roman" w:hAnsi="Tahoma" w:cs="Tahoma"/>
          <w:b/>
          <w:color w:val="000080"/>
          <w:sz w:val="18"/>
          <w:szCs w:val="18"/>
          <w:lang w:eastAsia="tr-TR"/>
        </w:rPr>
        <w:t>GELEN EVRAKIN HAVALE İŞLEMLERİ VE SERVİSLERE TESLİMİ</w:t>
      </w:r>
    </w:p>
    <w:p w:rsidR="004E3A52" w:rsidRPr="004E3A52" w:rsidRDefault="004E3A52" w:rsidP="004E3A52">
      <w:pPr>
        <w:spacing w:after="0" w:line="240" w:lineRule="auto"/>
        <w:ind w:left="360" w:right="4"/>
        <w:jc w:val="both"/>
        <w:rPr>
          <w:rFonts w:ascii="Times New Roman" w:eastAsia="Times New Roman" w:hAnsi="Times New Roman" w:cs="Times New Roman"/>
          <w:sz w:val="24"/>
          <w:szCs w:val="24"/>
          <w:lang w:eastAsia="tr-TR"/>
        </w:rPr>
      </w:pPr>
      <w:r w:rsidRPr="004E3A52">
        <w:rPr>
          <w:rFonts w:ascii="Tahoma" w:eastAsia="Times New Roman" w:hAnsi="Tahoma" w:cs="Tahoma"/>
          <w:b/>
          <w:color w:val="000080"/>
          <w:sz w:val="18"/>
          <w:szCs w:val="18"/>
          <w:lang w:eastAsia="tr-TR"/>
        </w:rPr>
        <w:t xml:space="preserve">MADDE 27-  </w:t>
      </w:r>
    </w:p>
    <w:p w:rsidR="004E3A52" w:rsidRPr="004E3A52" w:rsidRDefault="004E3A52" w:rsidP="004E3A52">
      <w:pPr>
        <w:numPr>
          <w:ilvl w:val="0"/>
          <w:numId w:val="4"/>
        </w:numPr>
        <w:spacing w:after="0" w:line="240" w:lineRule="auto"/>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Genel Evrak Servisinden, “</w:t>
      </w:r>
      <w:r w:rsidRPr="004E3A52">
        <w:rPr>
          <w:rFonts w:ascii="Times New Roman" w:eastAsia="Times New Roman" w:hAnsi="Times New Roman" w:cs="Times New Roman"/>
          <w:b/>
          <w:lang w:eastAsia="tr-TR"/>
        </w:rPr>
        <w:t>Gelen Evrak Birim Listesi</w:t>
      </w:r>
      <w:r w:rsidRPr="004E3A52">
        <w:rPr>
          <w:rFonts w:ascii="Times New Roman" w:eastAsia="Times New Roman" w:hAnsi="Times New Roman" w:cs="Times New Roman"/>
          <w:sz w:val="24"/>
          <w:szCs w:val="24"/>
          <w:lang w:eastAsia="tr-TR"/>
        </w:rPr>
        <w:t xml:space="preserve">” ekinde günlük olarak alınan evrak, (Personel Müdürlüğü Gelen Evrakı) yetkililerce sıralı olarak bir alt kademeye havale edilir. (Müdür  </w:t>
      </w:r>
      <w:r w:rsidRPr="004E3A52">
        <w:rPr>
          <w:rFonts w:ascii="Times New Roman" w:eastAsia="Times New Roman" w:hAnsi="Times New Roman" w:cs="Times New Roman"/>
          <w:b/>
          <w:sz w:val="24"/>
          <w:szCs w:val="24"/>
          <w:lang w:eastAsia="tr-TR"/>
        </w:rPr>
        <w:t xml:space="preserve">→ </w:t>
      </w:r>
      <w:r w:rsidRPr="004E3A52">
        <w:rPr>
          <w:rFonts w:ascii="Times New Roman" w:eastAsia="Times New Roman" w:hAnsi="Times New Roman" w:cs="Times New Roman"/>
          <w:sz w:val="24"/>
          <w:szCs w:val="24"/>
          <w:lang w:eastAsia="tr-TR"/>
        </w:rPr>
        <w:t xml:space="preserve">Müdür Yardımcısı  </w:t>
      </w:r>
      <w:r w:rsidRPr="004E3A52">
        <w:rPr>
          <w:rFonts w:ascii="Times New Roman" w:eastAsia="Times New Roman" w:hAnsi="Times New Roman" w:cs="Times New Roman"/>
          <w:b/>
          <w:sz w:val="24"/>
          <w:szCs w:val="24"/>
          <w:lang w:eastAsia="tr-TR"/>
        </w:rPr>
        <w:t>→</w:t>
      </w:r>
      <w:r w:rsidRPr="004E3A52">
        <w:rPr>
          <w:rFonts w:ascii="Times New Roman" w:eastAsia="Times New Roman" w:hAnsi="Times New Roman" w:cs="Times New Roman"/>
          <w:sz w:val="24"/>
          <w:szCs w:val="24"/>
          <w:lang w:eastAsia="tr-TR"/>
        </w:rPr>
        <w:t xml:space="preserve"> Şef)</w:t>
      </w:r>
    </w:p>
    <w:p w:rsidR="004E3A52" w:rsidRPr="004E3A52" w:rsidRDefault="004E3A52" w:rsidP="004E3A52">
      <w:pPr>
        <w:numPr>
          <w:ilvl w:val="0"/>
          <w:numId w:val="4"/>
        </w:numPr>
        <w:spacing w:after="0" w:line="240" w:lineRule="auto"/>
        <w:ind w:right="4"/>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 xml:space="preserve">Şef, kendisine gelen evrakı; Görev Bölümü çerçevesinde </w:t>
      </w:r>
      <w:r w:rsidRPr="004E3A52">
        <w:rPr>
          <w:rFonts w:ascii="Times New Roman" w:eastAsia="Times New Roman" w:hAnsi="Times New Roman" w:cs="Times New Roman"/>
          <w:b/>
          <w:sz w:val="24"/>
          <w:szCs w:val="24"/>
          <w:lang w:eastAsia="tr-TR"/>
        </w:rPr>
        <w:t>“</w:t>
      </w:r>
      <w:r w:rsidRPr="004E3A52">
        <w:rPr>
          <w:rFonts w:ascii="Times New Roman" w:eastAsia="Times New Roman" w:hAnsi="Times New Roman" w:cs="Times New Roman"/>
          <w:sz w:val="24"/>
          <w:szCs w:val="24"/>
          <w:lang w:eastAsia="tr-TR"/>
        </w:rPr>
        <w:t>Gelen Evrak Servis Listesi</w:t>
      </w:r>
      <w:r w:rsidRPr="004E3A52">
        <w:rPr>
          <w:rFonts w:ascii="Times New Roman" w:eastAsia="Times New Roman" w:hAnsi="Times New Roman" w:cs="Times New Roman"/>
          <w:b/>
          <w:sz w:val="24"/>
          <w:szCs w:val="24"/>
          <w:lang w:eastAsia="tr-TR"/>
        </w:rPr>
        <w:t xml:space="preserve">” </w:t>
      </w:r>
      <w:r w:rsidRPr="004E3A52">
        <w:rPr>
          <w:rFonts w:ascii="Times New Roman" w:eastAsia="Times New Roman" w:hAnsi="Times New Roman" w:cs="Times New Roman"/>
          <w:sz w:val="24"/>
          <w:szCs w:val="24"/>
          <w:lang w:eastAsia="tr-TR"/>
        </w:rPr>
        <w:t>ekinde, servis görevlisi personele imza karşılığında teslim eder.</w:t>
      </w:r>
    </w:p>
    <w:p w:rsidR="004E3A52" w:rsidRPr="004E3A52" w:rsidRDefault="004E3A52" w:rsidP="004E3A52">
      <w:pPr>
        <w:numPr>
          <w:ilvl w:val="0"/>
          <w:numId w:val="4"/>
        </w:numPr>
        <w:spacing w:after="0" w:line="240" w:lineRule="auto"/>
        <w:ind w:right="4"/>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w:t>
      </w:r>
      <w:r w:rsidRPr="004E3A52">
        <w:rPr>
          <w:rFonts w:ascii="Times New Roman" w:eastAsia="Times New Roman" w:hAnsi="Times New Roman" w:cs="Times New Roman"/>
          <w:lang w:eastAsia="tr-TR"/>
        </w:rPr>
        <w:t>PEROP</w:t>
      </w:r>
      <w:r w:rsidRPr="004E3A52">
        <w:rPr>
          <w:rFonts w:ascii="Times New Roman" w:eastAsia="Times New Roman" w:hAnsi="Times New Roman" w:cs="Times New Roman"/>
          <w:b/>
          <w:sz w:val="24"/>
          <w:szCs w:val="24"/>
          <w:lang w:eastAsia="tr-TR"/>
        </w:rPr>
        <w:t xml:space="preserve">” </w:t>
      </w:r>
      <w:r w:rsidRPr="004E3A52">
        <w:rPr>
          <w:rFonts w:ascii="Times New Roman" w:eastAsia="Times New Roman" w:hAnsi="Times New Roman" w:cs="Times New Roman"/>
          <w:sz w:val="24"/>
          <w:szCs w:val="24"/>
          <w:lang w:eastAsia="tr-TR"/>
        </w:rPr>
        <w:t>ortamından alınan “</w:t>
      </w:r>
      <w:r w:rsidRPr="004E3A52">
        <w:rPr>
          <w:rFonts w:ascii="Times New Roman" w:eastAsia="Times New Roman" w:hAnsi="Times New Roman" w:cs="Times New Roman"/>
          <w:b/>
          <w:lang w:eastAsia="tr-TR"/>
        </w:rPr>
        <w:t>Gelen Evrak Birim Listesi</w:t>
      </w:r>
      <w:r w:rsidRPr="004E3A52">
        <w:rPr>
          <w:rFonts w:ascii="Times New Roman" w:eastAsia="Times New Roman" w:hAnsi="Times New Roman" w:cs="Times New Roman"/>
          <w:sz w:val="24"/>
          <w:szCs w:val="24"/>
          <w:lang w:eastAsia="tr-TR"/>
        </w:rPr>
        <w:t>” aynı zamanda Müdürlüğün “Evrak Zimmet Defteri” işlevini yerine getirir.</w:t>
      </w:r>
    </w:p>
    <w:p w:rsidR="004E3A52" w:rsidRPr="004E3A52" w:rsidRDefault="004E3A52" w:rsidP="004E3A52">
      <w:pPr>
        <w:numPr>
          <w:ilvl w:val="0"/>
          <w:numId w:val="4"/>
        </w:numPr>
        <w:spacing w:after="0" w:line="240" w:lineRule="auto"/>
        <w:ind w:left="360" w:right="4"/>
        <w:jc w:val="both"/>
        <w:rPr>
          <w:rFonts w:ascii="Times New Roman" w:eastAsia="Times New Roman" w:hAnsi="Times New Roman" w:cs="Times New Roman"/>
          <w:bCs/>
          <w:sz w:val="24"/>
          <w:szCs w:val="24"/>
          <w:lang w:eastAsia="tr-TR"/>
        </w:rPr>
      </w:pPr>
      <w:r w:rsidRPr="004E3A52">
        <w:rPr>
          <w:rFonts w:ascii="Times New Roman" w:eastAsia="Times New Roman" w:hAnsi="Times New Roman" w:cs="Times New Roman"/>
          <w:sz w:val="24"/>
          <w:szCs w:val="24"/>
          <w:lang w:eastAsia="tr-TR"/>
        </w:rPr>
        <w:t>Gelen Evrak Birim Listesi ve Gelen Evrak Servis Listesi, yıllık olarak dosyalanarak serviste saklanır.</w:t>
      </w:r>
      <w:r w:rsidRPr="004E3A52">
        <w:rPr>
          <w:rFonts w:ascii="Times New Roman" w:eastAsia="Times New Roman" w:hAnsi="Times New Roman" w:cs="Times New Roman"/>
          <w:bCs/>
          <w:sz w:val="24"/>
          <w:szCs w:val="24"/>
          <w:lang w:eastAsia="tr-TR"/>
        </w:rPr>
        <w:t xml:space="preserve"> </w:t>
      </w:r>
    </w:p>
    <w:p w:rsidR="004E3A52" w:rsidRPr="004E3A52" w:rsidRDefault="004E3A52" w:rsidP="004E3A52">
      <w:pPr>
        <w:spacing w:after="0" w:line="240" w:lineRule="auto"/>
        <w:ind w:right="4" w:firstLine="1065"/>
        <w:jc w:val="both"/>
        <w:rPr>
          <w:rFonts w:ascii="Times New Roman" w:eastAsia="Times New Roman" w:hAnsi="Times New Roman" w:cs="Times New Roman"/>
          <w:bCs/>
          <w:sz w:val="24"/>
          <w:szCs w:val="24"/>
          <w:lang w:eastAsia="tr-TR"/>
        </w:rPr>
      </w:pPr>
    </w:p>
    <w:p w:rsidR="004E3A52" w:rsidRPr="004E3A52" w:rsidRDefault="004E3A52" w:rsidP="004E3A52">
      <w:pPr>
        <w:spacing w:after="0" w:line="240" w:lineRule="auto"/>
        <w:ind w:left="1080"/>
        <w:jc w:val="center"/>
        <w:rPr>
          <w:rFonts w:ascii="Verdana" w:eastAsia="Times New Roman" w:hAnsi="Verdana" w:cs="Times New Roman"/>
          <w:b/>
          <w:color w:val="FF6600"/>
          <w:sz w:val="18"/>
          <w:szCs w:val="18"/>
          <w:lang w:eastAsia="tr-TR"/>
        </w:rPr>
      </w:pPr>
      <w:r w:rsidRPr="004E3A52">
        <w:rPr>
          <w:rFonts w:ascii="Verdana" w:eastAsia="Times New Roman" w:hAnsi="Verdana" w:cs="Times New Roman"/>
          <w:b/>
          <w:color w:val="FF6600"/>
          <w:sz w:val="18"/>
          <w:szCs w:val="18"/>
          <w:lang w:eastAsia="tr-TR"/>
        </w:rPr>
        <w:t>DOKUZUNCU BÖLÜM</w:t>
      </w:r>
    </w:p>
    <w:p w:rsidR="004E3A52" w:rsidRPr="004E3A52" w:rsidRDefault="004E3A52" w:rsidP="004E3A52">
      <w:pPr>
        <w:spacing w:after="0" w:line="240" w:lineRule="auto"/>
        <w:jc w:val="center"/>
        <w:rPr>
          <w:rFonts w:ascii="Verdana" w:eastAsia="Times New Roman" w:hAnsi="Verdana" w:cs="Times New Roman"/>
          <w:b/>
          <w:bCs/>
          <w:color w:val="FF6600"/>
          <w:sz w:val="18"/>
          <w:szCs w:val="18"/>
          <w:lang w:eastAsia="tr-TR"/>
        </w:rPr>
      </w:pPr>
      <w:r w:rsidRPr="004E3A52">
        <w:rPr>
          <w:rFonts w:ascii="Verdana" w:eastAsia="Times New Roman" w:hAnsi="Verdana" w:cs="Times New Roman"/>
          <w:b/>
          <w:color w:val="FF6600"/>
          <w:sz w:val="18"/>
          <w:szCs w:val="18"/>
          <w:lang w:eastAsia="tr-TR"/>
        </w:rPr>
        <w:t xml:space="preserve">                   UYGULAMALAR</w:t>
      </w:r>
    </w:p>
    <w:p w:rsidR="004E3A52" w:rsidRPr="004E3A52" w:rsidRDefault="004E3A52" w:rsidP="004E3A52">
      <w:pPr>
        <w:spacing w:after="0" w:line="240" w:lineRule="auto"/>
        <w:ind w:right="4"/>
        <w:jc w:val="both"/>
        <w:rPr>
          <w:rFonts w:ascii="Elephant" w:eastAsia="Times New Roman" w:hAnsi="Elephant" w:cs="Times New Roman"/>
          <w:bCs/>
          <w:color w:val="993366"/>
          <w:sz w:val="18"/>
          <w:szCs w:val="18"/>
          <w:lang w:eastAsia="tr-TR"/>
        </w:rPr>
      </w:pPr>
    </w:p>
    <w:p w:rsidR="004E3A52" w:rsidRPr="004E3A52" w:rsidRDefault="004E3A52" w:rsidP="004E3A52">
      <w:pPr>
        <w:spacing w:after="0" w:line="240" w:lineRule="auto"/>
        <w:ind w:left="360" w:right="4"/>
        <w:jc w:val="both"/>
        <w:rPr>
          <w:rFonts w:ascii="Times New Roman" w:eastAsia="Times New Roman" w:hAnsi="Times New Roman" w:cs="Times New Roman"/>
          <w:b/>
          <w:bCs/>
          <w:sz w:val="24"/>
          <w:szCs w:val="24"/>
          <w:lang w:eastAsia="tr-TR"/>
        </w:rPr>
      </w:pPr>
      <w:r w:rsidRPr="004E3A52">
        <w:rPr>
          <w:rFonts w:ascii="Times New Roman" w:eastAsia="Times New Roman" w:hAnsi="Times New Roman" w:cs="Times New Roman"/>
          <w:b/>
          <w:bCs/>
          <w:sz w:val="24"/>
          <w:szCs w:val="24"/>
          <w:lang w:eastAsia="tr-TR"/>
        </w:rPr>
        <w:t xml:space="preserve">Teslim Alınan Evrak Üzerine Servislerce “Görevli Personel” Yapılacak iş ve İşlemler </w:t>
      </w:r>
    </w:p>
    <w:p w:rsidR="004E3A52" w:rsidRPr="004E3A52" w:rsidRDefault="004E3A52" w:rsidP="004E3A52">
      <w:pPr>
        <w:spacing w:after="0" w:line="240" w:lineRule="auto"/>
        <w:ind w:left="360" w:right="-82"/>
        <w:jc w:val="both"/>
        <w:rPr>
          <w:rFonts w:ascii="Tahoma" w:eastAsia="Times New Roman" w:hAnsi="Tahoma" w:cs="Tahoma"/>
          <w:b/>
          <w:color w:val="0000FF"/>
          <w:sz w:val="18"/>
          <w:szCs w:val="18"/>
          <w:lang w:eastAsia="tr-TR"/>
        </w:rPr>
      </w:pPr>
    </w:p>
    <w:p w:rsidR="004E3A52" w:rsidRPr="004E3A52" w:rsidRDefault="004E3A52" w:rsidP="004E3A52">
      <w:pPr>
        <w:spacing w:after="0" w:line="240" w:lineRule="auto"/>
        <w:ind w:left="360" w:right="-82"/>
        <w:jc w:val="both"/>
        <w:rPr>
          <w:rFonts w:ascii="Tahoma" w:eastAsia="Times New Roman" w:hAnsi="Tahoma" w:cs="Tahoma"/>
          <w:b/>
          <w:color w:val="000080"/>
          <w:sz w:val="18"/>
          <w:szCs w:val="18"/>
          <w:lang w:eastAsia="tr-TR"/>
        </w:rPr>
      </w:pPr>
      <w:r w:rsidRPr="004E3A52">
        <w:rPr>
          <w:rFonts w:ascii="Tahoma" w:eastAsia="Times New Roman" w:hAnsi="Tahoma" w:cs="Tahoma"/>
          <w:b/>
          <w:color w:val="000080"/>
          <w:sz w:val="18"/>
          <w:szCs w:val="18"/>
          <w:lang w:eastAsia="tr-TR"/>
        </w:rPr>
        <w:t>ATAMA SERVİSİNCE</w:t>
      </w:r>
    </w:p>
    <w:p w:rsidR="004E3A52" w:rsidRPr="004E3A52" w:rsidRDefault="004E3A52" w:rsidP="004E3A52">
      <w:pPr>
        <w:spacing w:after="0" w:line="240" w:lineRule="auto"/>
        <w:ind w:left="360" w:right="-82"/>
        <w:jc w:val="both"/>
        <w:rPr>
          <w:rFonts w:ascii="Tahoma" w:eastAsia="Times New Roman" w:hAnsi="Tahoma" w:cs="Tahoma"/>
          <w:b/>
          <w:color w:val="0000FF"/>
          <w:sz w:val="18"/>
          <w:szCs w:val="18"/>
          <w:lang w:eastAsia="tr-TR"/>
        </w:rPr>
      </w:pPr>
      <w:r w:rsidRPr="004E3A52">
        <w:rPr>
          <w:rFonts w:ascii="Tahoma" w:eastAsia="Times New Roman" w:hAnsi="Tahoma" w:cs="Tahoma"/>
          <w:b/>
          <w:color w:val="000080"/>
          <w:sz w:val="18"/>
          <w:szCs w:val="18"/>
          <w:lang w:eastAsia="tr-TR"/>
        </w:rPr>
        <w:t>MADDE 28</w:t>
      </w:r>
      <w:r w:rsidRPr="004E3A52">
        <w:rPr>
          <w:rFonts w:ascii="Tahoma" w:eastAsia="Times New Roman" w:hAnsi="Tahoma" w:cs="Tahoma"/>
          <w:b/>
          <w:color w:val="0000FF"/>
          <w:sz w:val="18"/>
          <w:szCs w:val="18"/>
          <w:lang w:eastAsia="tr-TR"/>
        </w:rPr>
        <w:t xml:space="preserve">- </w:t>
      </w:r>
    </w:p>
    <w:p w:rsidR="004E3A52" w:rsidRPr="004E3A52" w:rsidRDefault="004E3A52" w:rsidP="004E3A52">
      <w:pPr>
        <w:numPr>
          <w:ilvl w:val="0"/>
          <w:numId w:val="17"/>
        </w:numPr>
        <w:spacing w:after="0" w:line="240" w:lineRule="auto"/>
        <w:ind w:right="-82"/>
        <w:jc w:val="both"/>
        <w:rPr>
          <w:rFonts w:ascii="Georgia" w:eastAsia="Times New Roman" w:hAnsi="Georgia" w:cs="Tahoma"/>
          <w:b/>
          <w:color w:val="FF0000"/>
          <w:sz w:val="18"/>
          <w:szCs w:val="18"/>
          <w:lang w:eastAsia="tr-TR"/>
        </w:rPr>
      </w:pPr>
      <w:r w:rsidRPr="004E3A52">
        <w:rPr>
          <w:rFonts w:ascii="Georgia" w:eastAsia="Times New Roman" w:hAnsi="Georgia" w:cs="Tahoma"/>
          <w:b/>
          <w:color w:val="FF0000"/>
          <w:sz w:val="18"/>
          <w:szCs w:val="18"/>
          <w:lang w:eastAsia="tr-TR"/>
        </w:rPr>
        <w:t xml:space="preserve">MERKEZ ATAMALI PERSONEL İLE İLGİLİ İŞLEMLER  </w:t>
      </w:r>
    </w:p>
    <w:p w:rsidR="004E3A52" w:rsidRPr="004E3A52" w:rsidRDefault="004E3A52" w:rsidP="004E3A52">
      <w:pPr>
        <w:numPr>
          <w:ilvl w:val="0"/>
          <w:numId w:val="18"/>
        </w:numPr>
        <w:spacing w:after="0" w:line="240" w:lineRule="auto"/>
        <w:ind w:right="-82"/>
        <w:jc w:val="both"/>
        <w:rPr>
          <w:rFonts w:ascii="Times New Roman" w:eastAsia="Times New Roman" w:hAnsi="Times New Roman" w:cs="Times New Roman"/>
          <w:b/>
          <w:color w:val="008000"/>
          <w:u w:val="single"/>
          <w:lang w:eastAsia="tr-TR"/>
        </w:rPr>
      </w:pPr>
      <w:r w:rsidRPr="004E3A52">
        <w:rPr>
          <w:rFonts w:ascii="Times New Roman" w:eastAsia="Times New Roman" w:hAnsi="Times New Roman" w:cs="Times New Roman"/>
          <w:b/>
          <w:color w:val="008000"/>
          <w:u w:val="single"/>
          <w:lang w:eastAsia="tr-TR"/>
        </w:rPr>
        <w:t xml:space="preserve">Atamaları Personel Genel Müdürlüğüne Ait Olanlar </w:t>
      </w:r>
    </w:p>
    <w:p w:rsidR="004E3A52" w:rsidRPr="004E3A52" w:rsidRDefault="004E3A52" w:rsidP="004E3A52">
      <w:pPr>
        <w:numPr>
          <w:ilvl w:val="0"/>
          <w:numId w:val="20"/>
        </w:num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Maliye Bakanlığı Personelinin Yer Değiştirme Suretiyle Atanmalarına İlişkin</w:t>
      </w:r>
    </w:p>
    <w:p w:rsidR="004E3A52" w:rsidRPr="004E3A52" w:rsidRDefault="004E3A52" w:rsidP="004E3A52">
      <w:p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 xml:space="preserve">Yönetmelik’in 20.maddesi gereğince </w:t>
      </w:r>
      <w:r w:rsidRPr="004E3A52">
        <w:rPr>
          <w:rFonts w:ascii="Times New Roman" w:eastAsia="Times New Roman" w:hAnsi="Times New Roman" w:cs="Times New Roman"/>
          <w:lang w:eastAsia="tr-TR"/>
        </w:rPr>
        <w:t>(Ek 2.fıkra) y</w:t>
      </w:r>
      <w:r w:rsidRPr="004E3A52">
        <w:rPr>
          <w:rFonts w:ascii="Times New Roman" w:eastAsia="Times New Roman" w:hAnsi="Times New Roman" w:cs="Times New Roman"/>
          <w:sz w:val="24"/>
          <w:szCs w:val="24"/>
          <w:lang w:eastAsia="tr-TR"/>
        </w:rPr>
        <w:t xml:space="preserve">er değişikliklerine ilişkin atama onayları görevli oldukları birimlere gönderilerek, birime intikalinden itibaren beş iş günü içerisinde tebliği istenir.  </w:t>
      </w:r>
    </w:p>
    <w:p w:rsidR="004E3A52" w:rsidRPr="004E3A52" w:rsidRDefault="004E3A52" w:rsidP="004E3A52">
      <w:pPr>
        <w:numPr>
          <w:ilvl w:val="0"/>
          <w:numId w:val="20"/>
        </w:num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Maliye Bakanlığı Personelinin Görevde Yükselme Unvan Değişikliği ve Atama</w:t>
      </w:r>
    </w:p>
    <w:p w:rsidR="004E3A52" w:rsidRPr="004E3A52" w:rsidRDefault="004E3A52" w:rsidP="004E3A52">
      <w:p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Yönetmeliği’nin, Sınavda Başarılı Olanların Atamaları başlıklı 15</w:t>
      </w:r>
      <w:r w:rsidRPr="004E3A52">
        <w:rPr>
          <w:rFonts w:ascii="Times New Roman" w:eastAsia="Times New Roman" w:hAnsi="Times New Roman" w:cs="Times New Roman"/>
          <w:lang w:eastAsia="tr-TR"/>
        </w:rPr>
        <w:t>(4)</w:t>
      </w:r>
      <w:r w:rsidRPr="004E3A52">
        <w:rPr>
          <w:rFonts w:ascii="Times New Roman" w:eastAsia="Times New Roman" w:hAnsi="Times New Roman" w:cs="Times New Roman"/>
          <w:sz w:val="24"/>
          <w:szCs w:val="24"/>
          <w:lang w:eastAsia="tr-TR"/>
        </w:rPr>
        <w:t xml:space="preserve"> maddesi gereğince, atama onayları görevli oldukları birimlere gönderilerek, onay tarihinden itibaren en geç </w:t>
      </w:r>
      <w:proofErr w:type="spellStart"/>
      <w:r w:rsidRPr="004E3A52">
        <w:rPr>
          <w:rFonts w:ascii="Times New Roman" w:eastAsia="Times New Roman" w:hAnsi="Times New Roman" w:cs="Times New Roman"/>
          <w:sz w:val="24"/>
          <w:szCs w:val="24"/>
          <w:lang w:eastAsia="tr-TR"/>
        </w:rPr>
        <w:t>onbeş</w:t>
      </w:r>
      <w:proofErr w:type="spellEnd"/>
      <w:r w:rsidRPr="004E3A52">
        <w:rPr>
          <w:rFonts w:ascii="Times New Roman" w:eastAsia="Times New Roman" w:hAnsi="Times New Roman" w:cs="Times New Roman"/>
          <w:sz w:val="24"/>
          <w:szCs w:val="24"/>
          <w:lang w:eastAsia="tr-TR"/>
        </w:rPr>
        <w:t xml:space="preserve"> gün içinde tebliği istenir.  </w:t>
      </w:r>
    </w:p>
    <w:p w:rsidR="004E3A52" w:rsidRPr="004E3A52" w:rsidRDefault="004E3A52" w:rsidP="004E3A52">
      <w:pPr>
        <w:spacing w:after="0" w:line="240" w:lineRule="auto"/>
        <w:jc w:val="both"/>
        <w:rPr>
          <w:rFonts w:ascii="Times New Roman" w:eastAsia="Times New Roman" w:hAnsi="Times New Roman" w:cs="Times New Roman"/>
          <w:sz w:val="24"/>
          <w:szCs w:val="24"/>
          <w:lang w:eastAsia="tr-TR"/>
        </w:rPr>
      </w:pPr>
    </w:p>
    <w:p w:rsidR="004E3A52" w:rsidRPr="004E3A52" w:rsidRDefault="004E3A52" w:rsidP="004E3A52">
      <w:pPr>
        <w:numPr>
          <w:ilvl w:val="0"/>
          <w:numId w:val="18"/>
        </w:numPr>
        <w:spacing w:after="0" w:line="240" w:lineRule="auto"/>
        <w:jc w:val="both"/>
        <w:rPr>
          <w:rFonts w:ascii="Times New Roman" w:eastAsia="Times New Roman" w:hAnsi="Times New Roman" w:cs="Times New Roman"/>
          <w:b/>
          <w:color w:val="008000"/>
          <w:u w:val="single"/>
          <w:lang w:eastAsia="tr-TR"/>
        </w:rPr>
      </w:pPr>
      <w:r w:rsidRPr="004E3A52">
        <w:rPr>
          <w:rFonts w:ascii="Times New Roman" w:eastAsia="Times New Roman" w:hAnsi="Times New Roman" w:cs="Times New Roman"/>
          <w:b/>
          <w:color w:val="008000"/>
          <w:u w:val="single"/>
          <w:lang w:eastAsia="tr-TR"/>
        </w:rPr>
        <w:t xml:space="preserve">Atamaları Gelir İdaresi Başkanlığına Ait Olanlar </w:t>
      </w:r>
    </w:p>
    <w:p w:rsidR="004E3A52" w:rsidRPr="004E3A52" w:rsidRDefault="004E3A52" w:rsidP="004E3A52">
      <w:pPr>
        <w:numPr>
          <w:ilvl w:val="0"/>
          <w:numId w:val="19"/>
        </w:num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Gelir İdaresi Başkanlığı Personelinin Yer Değiştirme Yönetmeliği’nin 20. (1)</w:t>
      </w:r>
    </w:p>
    <w:p w:rsidR="004E3A52" w:rsidRPr="004E3A52" w:rsidRDefault="004E3A52" w:rsidP="004E3A52">
      <w:p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 xml:space="preserve">Maddesi gereğince; yer değişikliğine ait onaylar görevli oldukları birimlere gönderilerek, hizmet alanına intikalini takip eden günden itibaren on beş iş günü içinde tebliği istenir. </w:t>
      </w:r>
    </w:p>
    <w:p w:rsidR="004E3A52" w:rsidRPr="004E3A52" w:rsidRDefault="004E3A52" w:rsidP="004E3A52">
      <w:pPr>
        <w:numPr>
          <w:ilvl w:val="0"/>
          <w:numId w:val="19"/>
        </w:num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 xml:space="preserve">Gelir İdaresi Başkanlığı Personelinin Görevde Yükselme ve Unvan Değişikliği </w:t>
      </w:r>
    </w:p>
    <w:p w:rsidR="004E3A52" w:rsidRPr="004E3A52" w:rsidRDefault="004E3A52" w:rsidP="004E3A52">
      <w:p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 xml:space="preserve">Yönetmeliğinin 22.(3) maddesi gereğince; atama onayları görevli oldukları birimlere gönderilerek, birime intikal ettiği tarihten itibaren en geç on beş işgünü içinde tebliği ve görevlerinden ayrılmalarının sağlanması istenir.  </w:t>
      </w:r>
    </w:p>
    <w:p w:rsidR="004E3A52" w:rsidRPr="004E3A52" w:rsidRDefault="004E3A52" w:rsidP="004E3A52">
      <w:p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 xml:space="preserve">  </w:t>
      </w:r>
    </w:p>
    <w:p w:rsidR="004E3A52" w:rsidRPr="004E3A52" w:rsidRDefault="004E3A52" w:rsidP="004E3A52">
      <w:pPr>
        <w:numPr>
          <w:ilvl w:val="0"/>
          <w:numId w:val="18"/>
        </w:numPr>
        <w:spacing w:after="0" w:line="240" w:lineRule="auto"/>
        <w:jc w:val="both"/>
        <w:rPr>
          <w:rFonts w:ascii="Times New Roman" w:eastAsia="Times New Roman" w:hAnsi="Times New Roman" w:cs="Times New Roman"/>
          <w:b/>
          <w:color w:val="008000"/>
          <w:u w:val="single"/>
          <w:lang w:eastAsia="tr-TR"/>
        </w:rPr>
      </w:pPr>
      <w:r w:rsidRPr="004E3A52">
        <w:rPr>
          <w:rFonts w:ascii="Times New Roman" w:eastAsia="Times New Roman" w:hAnsi="Times New Roman" w:cs="Times New Roman"/>
          <w:b/>
          <w:color w:val="008000"/>
          <w:u w:val="single"/>
          <w:lang w:eastAsia="tr-TR"/>
        </w:rPr>
        <w:t xml:space="preserve">Atamalarda İşe Başlama </w:t>
      </w:r>
    </w:p>
    <w:p w:rsidR="004E3A52" w:rsidRPr="004E3A52" w:rsidRDefault="004E3A52" w:rsidP="004E3A52">
      <w:pPr>
        <w:spacing w:after="0" w:line="240" w:lineRule="auto"/>
        <w:ind w:firstLine="708"/>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 xml:space="preserve">İlk Defa, Yeniden, Naklen veya Yer Değiştirme Suretiyle Defterdarlık emrine atanan </w:t>
      </w:r>
      <w:r w:rsidRPr="004E3A52">
        <w:rPr>
          <w:rFonts w:ascii="Times New Roman" w:eastAsia="Times New Roman" w:hAnsi="Times New Roman" w:cs="Times New Roman"/>
          <w:b/>
          <w:lang w:eastAsia="tr-TR"/>
        </w:rPr>
        <w:t>(Merkez ve Valilik atamalı)</w:t>
      </w:r>
      <w:r w:rsidRPr="004E3A52">
        <w:rPr>
          <w:rFonts w:ascii="Times New Roman" w:eastAsia="Times New Roman" w:hAnsi="Times New Roman" w:cs="Times New Roman"/>
          <w:sz w:val="24"/>
          <w:szCs w:val="24"/>
          <w:lang w:eastAsia="tr-TR"/>
        </w:rPr>
        <w:t xml:space="preserve"> personelin görevlerine başlamaları hakkında birimlerden alınan yazılar, 657 Sayılı Devlet Memurları Kanununun 62. maddesinde belirtilen sürelere yönünden </w:t>
      </w:r>
      <w:r w:rsidRPr="004E3A52">
        <w:rPr>
          <w:rFonts w:ascii="Times New Roman" w:eastAsia="Times New Roman" w:hAnsi="Times New Roman" w:cs="Times New Roman"/>
          <w:sz w:val="24"/>
          <w:szCs w:val="24"/>
          <w:lang w:eastAsia="tr-TR"/>
        </w:rPr>
        <w:lastRenderedPageBreak/>
        <w:t xml:space="preserve">incelenir. Belirlenen yasal sürelerin aşıldığının tespiti halinde ilgililer hakkında aynı kanunun 63.maddesi hükümlerinin uygulanmasına esas olmak üzere, bağlayıcı belgelerin ibrazı istenir. </w:t>
      </w:r>
    </w:p>
    <w:p w:rsidR="004E3A52" w:rsidRPr="004E3A52" w:rsidRDefault="004E3A52" w:rsidP="004E3A52">
      <w:pPr>
        <w:spacing w:after="0" w:line="240" w:lineRule="auto"/>
        <w:ind w:firstLine="708"/>
        <w:jc w:val="both"/>
        <w:rPr>
          <w:rFonts w:ascii="Times New Roman" w:eastAsia="Times New Roman" w:hAnsi="Times New Roman" w:cs="Times New Roman"/>
          <w:sz w:val="24"/>
          <w:szCs w:val="24"/>
          <w:lang w:eastAsia="tr-TR"/>
        </w:rPr>
      </w:pPr>
    </w:p>
    <w:p w:rsidR="004E3A52" w:rsidRPr="004E3A52" w:rsidRDefault="004E3A52" w:rsidP="004E3A52">
      <w:pPr>
        <w:numPr>
          <w:ilvl w:val="0"/>
          <w:numId w:val="18"/>
        </w:numPr>
        <w:spacing w:after="0" w:line="240" w:lineRule="auto"/>
        <w:jc w:val="both"/>
        <w:rPr>
          <w:rFonts w:ascii="Times New Roman" w:eastAsia="Times New Roman" w:hAnsi="Times New Roman" w:cs="Times New Roman"/>
          <w:b/>
          <w:color w:val="008000"/>
          <w:u w:val="single"/>
          <w:lang w:eastAsia="tr-TR"/>
        </w:rPr>
      </w:pPr>
      <w:r w:rsidRPr="004E3A52">
        <w:rPr>
          <w:rFonts w:ascii="Times New Roman" w:eastAsia="Times New Roman" w:hAnsi="Times New Roman" w:cs="Times New Roman"/>
          <w:b/>
          <w:color w:val="008000"/>
          <w:lang w:eastAsia="tr-TR"/>
        </w:rPr>
        <w:t>Merkez Atamalı Taşra Kadroları ile Ayni-Nakdi-Mali Sorumluluğu Bulunan Diğer</w:t>
      </w:r>
      <w:r w:rsidRPr="004E3A52">
        <w:rPr>
          <w:rFonts w:ascii="Times New Roman" w:eastAsia="Times New Roman" w:hAnsi="Times New Roman" w:cs="Times New Roman"/>
          <w:b/>
          <w:color w:val="0000FF"/>
          <w:lang w:eastAsia="tr-TR"/>
        </w:rPr>
        <w:t xml:space="preserve"> </w:t>
      </w:r>
      <w:r w:rsidRPr="004E3A52">
        <w:rPr>
          <w:rFonts w:ascii="Times New Roman" w:eastAsia="Times New Roman" w:hAnsi="Times New Roman" w:cs="Times New Roman"/>
          <w:b/>
          <w:color w:val="0000FF"/>
          <w:u w:val="single"/>
          <w:lang w:eastAsia="tr-TR"/>
        </w:rPr>
        <w:t xml:space="preserve">    </w:t>
      </w:r>
    </w:p>
    <w:p w:rsidR="004E3A52" w:rsidRPr="004E3A52" w:rsidRDefault="004E3A52" w:rsidP="004E3A52">
      <w:pPr>
        <w:spacing w:after="0" w:line="240" w:lineRule="auto"/>
        <w:ind w:left="708"/>
        <w:jc w:val="both"/>
        <w:rPr>
          <w:rFonts w:ascii="Times New Roman" w:eastAsia="Times New Roman" w:hAnsi="Times New Roman" w:cs="Times New Roman"/>
          <w:b/>
          <w:color w:val="008000"/>
          <w:u w:val="single"/>
          <w:lang w:eastAsia="tr-TR"/>
        </w:rPr>
      </w:pPr>
      <w:r w:rsidRPr="004E3A52">
        <w:rPr>
          <w:rFonts w:ascii="Times New Roman" w:eastAsia="Times New Roman" w:hAnsi="Times New Roman" w:cs="Times New Roman"/>
          <w:b/>
          <w:color w:val="0000FF"/>
          <w:lang w:eastAsia="tr-TR"/>
        </w:rPr>
        <w:t xml:space="preserve">                                                </w:t>
      </w:r>
      <w:r w:rsidRPr="004E3A52">
        <w:rPr>
          <w:rFonts w:ascii="Times New Roman" w:eastAsia="Times New Roman" w:hAnsi="Times New Roman" w:cs="Times New Roman"/>
          <w:b/>
          <w:color w:val="008000"/>
          <w:u w:val="single"/>
          <w:lang w:eastAsia="tr-TR"/>
        </w:rPr>
        <w:t xml:space="preserve">Kadrolara </w:t>
      </w:r>
      <w:proofErr w:type="gramStart"/>
      <w:r w:rsidRPr="004E3A52">
        <w:rPr>
          <w:rFonts w:ascii="Times New Roman" w:eastAsia="Times New Roman" w:hAnsi="Times New Roman" w:cs="Times New Roman"/>
          <w:b/>
          <w:color w:val="008000"/>
          <w:u w:val="single"/>
          <w:lang w:eastAsia="tr-TR"/>
        </w:rPr>
        <w:t>Vekalet</w:t>
      </w:r>
      <w:proofErr w:type="gramEnd"/>
      <w:r w:rsidRPr="004E3A52">
        <w:rPr>
          <w:rFonts w:ascii="Times New Roman" w:eastAsia="Times New Roman" w:hAnsi="Times New Roman" w:cs="Times New Roman"/>
          <w:b/>
          <w:color w:val="008000"/>
          <w:u w:val="single"/>
          <w:lang w:eastAsia="tr-TR"/>
        </w:rPr>
        <w:t xml:space="preserve"> İşlemleri </w:t>
      </w:r>
    </w:p>
    <w:p w:rsidR="004E3A52" w:rsidRPr="004E3A52" w:rsidRDefault="004E3A52" w:rsidP="004E3A52">
      <w:pPr>
        <w:numPr>
          <w:ilvl w:val="0"/>
          <w:numId w:val="28"/>
        </w:num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Merkez atamalı “</w:t>
      </w:r>
      <w:r w:rsidRPr="004E3A52">
        <w:rPr>
          <w:rFonts w:ascii="Times New Roman" w:eastAsia="Times New Roman" w:hAnsi="Times New Roman" w:cs="Times New Roman"/>
          <w:b/>
          <w:sz w:val="24"/>
          <w:szCs w:val="24"/>
          <w:lang w:eastAsia="tr-TR"/>
        </w:rPr>
        <w:t>Boş</w:t>
      </w:r>
      <w:r w:rsidRPr="004E3A52">
        <w:rPr>
          <w:rFonts w:ascii="Times New Roman" w:eastAsia="Times New Roman" w:hAnsi="Times New Roman" w:cs="Times New Roman"/>
          <w:sz w:val="24"/>
          <w:szCs w:val="24"/>
          <w:lang w:eastAsia="tr-TR"/>
        </w:rPr>
        <w:t xml:space="preserve">” kadrolardan </w:t>
      </w:r>
      <w:proofErr w:type="gramStart"/>
      <w:r w:rsidRPr="004E3A52">
        <w:rPr>
          <w:rFonts w:ascii="Times New Roman" w:eastAsia="Times New Roman" w:hAnsi="Times New Roman" w:cs="Times New Roman"/>
          <w:sz w:val="24"/>
          <w:szCs w:val="24"/>
          <w:lang w:eastAsia="tr-TR"/>
        </w:rPr>
        <w:t>vekaleten</w:t>
      </w:r>
      <w:proofErr w:type="gramEnd"/>
      <w:r w:rsidRPr="004E3A52">
        <w:rPr>
          <w:rFonts w:ascii="Times New Roman" w:eastAsia="Times New Roman" w:hAnsi="Times New Roman" w:cs="Times New Roman"/>
          <w:sz w:val="24"/>
          <w:szCs w:val="24"/>
          <w:lang w:eastAsia="tr-TR"/>
        </w:rPr>
        <w:t xml:space="preserve"> yürütülmesi gerekenler ile ayni, nakdi ve mali sorumluluğu bulunan personelin görevlerinden geçici veya sürekli olarak ayrılmaları halinde, bu kadrolara; </w:t>
      </w:r>
      <w:r w:rsidRPr="004E3A52">
        <w:rPr>
          <w:rFonts w:ascii="Times New Roman" w:eastAsia="Times New Roman" w:hAnsi="Times New Roman" w:cs="Times New Roman"/>
          <w:b/>
          <w:sz w:val="24"/>
          <w:szCs w:val="24"/>
          <w:lang w:eastAsia="tr-TR"/>
        </w:rPr>
        <w:t>2012/3 (</w:t>
      </w:r>
      <w:r w:rsidRPr="004E3A52">
        <w:rPr>
          <w:rFonts w:ascii="Times New Roman" w:eastAsia="Times New Roman" w:hAnsi="Times New Roman" w:cs="Times New Roman"/>
          <w:b/>
          <w:lang w:eastAsia="tr-TR"/>
        </w:rPr>
        <w:t xml:space="preserve">PERGEN) </w:t>
      </w:r>
      <w:r w:rsidRPr="004E3A52">
        <w:rPr>
          <w:rFonts w:ascii="Times New Roman" w:eastAsia="Times New Roman" w:hAnsi="Times New Roman" w:cs="Times New Roman"/>
          <w:sz w:val="24"/>
          <w:szCs w:val="24"/>
          <w:lang w:eastAsia="tr-TR"/>
        </w:rPr>
        <w:t xml:space="preserve">Sayılı Genelge hükümlerince; Aylıklı, Aylıksız, Yetkili Kılınma veya </w:t>
      </w:r>
      <w:proofErr w:type="spellStart"/>
      <w:r w:rsidRPr="004E3A52">
        <w:rPr>
          <w:rFonts w:ascii="Times New Roman" w:eastAsia="Times New Roman" w:hAnsi="Times New Roman" w:cs="Times New Roman"/>
          <w:sz w:val="24"/>
          <w:szCs w:val="24"/>
          <w:lang w:eastAsia="tr-TR"/>
        </w:rPr>
        <w:t>Harcırahlı</w:t>
      </w:r>
      <w:proofErr w:type="spellEnd"/>
      <w:r w:rsidRPr="004E3A52">
        <w:rPr>
          <w:rFonts w:ascii="Times New Roman" w:eastAsia="Times New Roman" w:hAnsi="Times New Roman" w:cs="Times New Roman"/>
          <w:sz w:val="24"/>
          <w:szCs w:val="24"/>
          <w:lang w:eastAsia="tr-TR"/>
        </w:rPr>
        <w:t xml:space="preserve"> olarak vekaleten görevlendirme yapılır. </w:t>
      </w:r>
      <w:r w:rsidRPr="004E3A52">
        <w:rPr>
          <w:rFonts w:ascii="Comic Sans MS" w:eastAsia="Times New Roman" w:hAnsi="Comic Sans MS" w:cs="Times New Roman"/>
          <w:b/>
          <w:bCs/>
          <w:color w:val="0000FF"/>
          <w:sz w:val="20"/>
          <w:szCs w:val="20"/>
          <w:lang w:eastAsia="tr-TR"/>
        </w:rPr>
        <w:t>(EK-16)</w:t>
      </w:r>
      <w:r w:rsidRPr="004E3A52">
        <w:rPr>
          <w:rFonts w:ascii="Times New Roman" w:eastAsia="Times New Roman" w:hAnsi="Times New Roman" w:cs="Times New Roman"/>
          <w:b/>
          <w:bCs/>
          <w:lang w:eastAsia="tr-TR"/>
        </w:rPr>
        <w:t xml:space="preserve"> </w:t>
      </w:r>
      <w:r w:rsidRPr="004E3A52">
        <w:rPr>
          <w:rFonts w:ascii="Times New Roman" w:eastAsia="Times New Roman" w:hAnsi="Times New Roman" w:cs="Times New Roman"/>
          <w:lang w:eastAsia="tr-TR"/>
        </w:rPr>
        <w:t xml:space="preserve"> </w:t>
      </w:r>
    </w:p>
    <w:p w:rsidR="004E3A52" w:rsidRPr="004E3A52" w:rsidRDefault="004E3A52" w:rsidP="004E3A52">
      <w:pPr>
        <w:numPr>
          <w:ilvl w:val="0"/>
          <w:numId w:val="28"/>
        </w:num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 xml:space="preserve">Genelgenin 3. maddesine göre Defterdara </w:t>
      </w:r>
      <w:proofErr w:type="gramStart"/>
      <w:r w:rsidRPr="004E3A52">
        <w:rPr>
          <w:rFonts w:ascii="Times New Roman" w:eastAsia="Times New Roman" w:hAnsi="Times New Roman" w:cs="Times New Roman"/>
          <w:sz w:val="24"/>
          <w:szCs w:val="24"/>
          <w:lang w:eastAsia="tr-TR"/>
        </w:rPr>
        <w:t>vekalet</w:t>
      </w:r>
      <w:proofErr w:type="gramEnd"/>
      <w:r w:rsidRPr="004E3A52">
        <w:rPr>
          <w:rFonts w:ascii="Times New Roman" w:eastAsia="Times New Roman" w:hAnsi="Times New Roman" w:cs="Times New Roman"/>
          <w:sz w:val="24"/>
          <w:szCs w:val="24"/>
          <w:lang w:eastAsia="tr-TR"/>
        </w:rPr>
        <w:t xml:space="preserve"> gerektiren durumlarda vekil ile ilgili bilgiler faks ile derhal Personel Genel Müdürlüğüne bildirilir.</w:t>
      </w:r>
    </w:p>
    <w:p w:rsidR="004E3A52" w:rsidRPr="004E3A52" w:rsidRDefault="004E3A52" w:rsidP="004E3A52">
      <w:pPr>
        <w:numPr>
          <w:ilvl w:val="0"/>
          <w:numId w:val="28"/>
        </w:num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 xml:space="preserve">Diğer Kadrolara </w:t>
      </w:r>
      <w:proofErr w:type="gramStart"/>
      <w:r w:rsidRPr="004E3A52">
        <w:rPr>
          <w:rFonts w:ascii="Times New Roman" w:eastAsia="Times New Roman" w:hAnsi="Times New Roman" w:cs="Times New Roman"/>
          <w:sz w:val="24"/>
          <w:szCs w:val="24"/>
          <w:lang w:eastAsia="tr-TR"/>
        </w:rPr>
        <w:t>vekalet</w:t>
      </w:r>
      <w:proofErr w:type="gramEnd"/>
      <w:r w:rsidRPr="004E3A52">
        <w:rPr>
          <w:rFonts w:ascii="Times New Roman" w:eastAsia="Times New Roman" w:hAnsi="Times New Roman" w:cs="Times New Roman"/>
          <w:sz w:val="24"/>
          <w:szCs w:val="24"/>
          <w:lang w:eastAsia="tr-TR"/>
        </w:rPr>
        <w:t xml:space="preserve"> görevlendirmeleri, genelgeye ekli form çizelgeye işlenerek ay sonunda personel Genel Müdürlüğü ve ilgili Genel Müdürlüklere gönderilir. </w:t>
      </w:r>
    </w:p>
    <w:p w:rsidR="004E3A52" w:rsidRPr="004E3A52" w:rsidRDefault="004E3A52" w:rsidP="004E3A52">
      <w:pPr>
        <w:spacing w:after="0" w:line="240" w:lineRule="auto"/>
        <w:ind w:left="1068"/>
        <w:jc w:val="both"/>
        <w:rPr>
          <w:rFonts w:ascii="Times New Roman" w:eastAsia="Times New Roman" w:hAnsi="Times New Roman" w:cs="Times New Roman"/>
          <w:sz w:val="24"/>
          <w:szCs w:val="24"/>
          <w:lang w:eastAsia="tr-TR"/>
        </w:rPr>
      </w:pPr>
    </w:p>
    <w:p w:rsidR="004E3A52" w:rsidRPr="004E3A52" w:rsidRDefault="004E3A52" w:rsidP="004E3A52">
      <w:pPr>
        <w:numPr>
          <w:ilvl w:val="0"/>
          <w:numId w:val="18"/>
        </w:numPr>
        <w:spacing w:after="0" w:line="240" w:lineRule="auto"/>
        <w:jc w:val="both"/>
        <w:rPr>
          <w:rFonts w:ascii="Times New Roman" w:eastAsia="Times New Roman" w:hAnsi="Times New Roman" w:cs="Times New Roman"/>
          <w:color w:val="008000"/>
          <w:u w:val="single"/>
          <w:lang w:eastAsia="tr-TR"/>
        </w:rPr>
      </w:pPr>
      <w:r w:rsidRPr="004E3A52">
        <w:rPr>
          <w:rFonts w:ascii="Times New Roman" w:eastAsia="Times New Roman" w:hAnsi="Times New Roman" w:cs="Times New Roman"/>
          <w:b/>
          <w:color w:val="008000"/>
          <w:u w:val="single"/>
          <w:lang w:eastAsia="tr-TR"/>
        </w:rPr>
        <w:t xml:space="preserve">Muhasebe Yetkilileri Arasında Devir İşlemleri  </w:t>
      </w:r>
    </w:p>
    <w:p w:rsidR="004E3A52" w:rsidRPr="004E3A52" w:rsidRDefault="004E3A52" w:rsidP="004E3A52">
      <w:pPr>
        <w:numPr>
          <w:ilvl w:val="0"/>
          <w:numId w:val="6"/>
        </w:num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 xml:space="preserve">Vekalet ve Muhasebe Yetkilileri Arasındaki Devir İşlemleri, Merkezi Yönetim Muhasebe Yönetmeliğinin 520. maddesi </w:t>
      </w:r>
      <w:proofErr w:type="gramStart"/>
      <w:r w:rsidRPr="004E3A52">
        <w:rPr>
          <w:rFonts w:ascii="Times New Roman" w:eastAsia="Times New Roman" w:hAnsi="Times New Roman" w:cs="Times New Roman"/>
          <w:sz w:val="24"/>
          <w:szCs w:val="24"/>
          <w:lang w:eastAsia="tr-TR"/>
        </w:rPr>
        <w:t>ile,</w:t>
      </w:r>
      <w:proofErr w:type="gramEnd"/>
      <w:r w:rsidRPr="004E3A52">
        <w:rPr>
          <w:rFonts w:ascii="Times New Roman" w:eastAsia="Times New Roman" w:hAnsi="Times New Roman" w:cs="Times New Roman"/>
          <w:sz w:val="24"/>
          <w:szCs w:val="24"/>
          <w:lang w:eastAsia="tr-TR"/>
        </w:rPr>
        <w:t xml:space="preserve"> </w:t>
      </w:r>
      <w:r w:rsidRPr="004E3A52">
        <w:rPr>
          <w:rFonts w:ascii="Comic Sans MS" w:eastAsia="Times New Roman" w:hAnsi="Comic Sans MS" w:cs="Times New Roman"/>
          <w:b/>
          <w:bCs/>
          <w:color w:val="0000FF"/>
          <w:sz w:val="20"/>
          <w:szCs w:val="20"/>
          <w:lang w:eastAsia="tr-TR"/>
        </w:rPr>
        <w:t>(EK-17)</w:t>
      </w:r>
    </w:p>
    <w:p w:rsidR="004E3A52" w:rsidRPr="004E3A52" w:rsidRDefault="004E3A52" w:rsidP="004E3A52">
      <w:pPr>
        <w:numPr>
          <w:ilvl w:val="0"/>
          <w:numId w:val="6"/>
        </w:num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 xml:space="preserve">Hesaplarını, görevi devralanlara devir süresi, Muhasebe Yetkililerinin Çalışma </w:t>
      </w:r>
      <w:proofErr w:type="spellStart"/>
      <w:r w:rsidRPr="004E3A52">
        <w:rPr>
          <w:rFonts w:ascii="Times New Roman" w:eastAsia="Times New Roman" w:hAnsi="Times New Roman" w:cs="Times New Roman"/>
          <w:sz w:val="24"/>
          <w:szCs w:val="24"/>
          <w:lang w:eastAsia="tr-TR"/>
        </w:rPr>
        <w:t>Usûl</w:t>
      </w:r>
      <w:proofErr w:type="spellEnd"/>
      <w:r w:rsidRPr="004E3A52">
        <w:rPr>
          <w:rFonts w:ascii="Times New Roman" w:eastAsia="Times New Roman" w:hAnsi="Times New Roman" w:cs="Times New Roman"/>
          <w:sz w:val="24"/>
          <w:szCs w:val="24"/>
          <w:lang w:eastAsia="tr-TR"/>
        </w:rPr>
        <w:t xml:space="preserve"> ve Esasları Hakkında Yönetmeliğin 35. maddesi </w:t>
      </w:r>
      <w:proofErr w:type="gramStart"/>
      <w:r w:rsidRPr="004E3A52">
        <w:rPr>
          <w:rFonts w:ascii="Times New Roman" w:eastAsia="Times New Roman" w:hAnsi="Times New Roman" w:cs="Times New Roman"/>
          <w:sz w:val="24"/>
          <w:szCs w:val="24"/>
          <w:lang w:eastAsia="tr-TR"/>
        </w:rPr>
        <w:t>ile,</w:t>
      </w:r>
      <w:proofErr w:type="gramEnd"/>
      <w:r w:rsidRPr="004E3A52">
        <w:rPr>
          <w:rFonts w:ascii="Times New Roman" w:eastAsia="Times New Roman" w:hAnsi="Times New Roman" w:cs="Times New Roman"/>
          <w:sz w:val="24"/>
          <w:szCs w:val="24"/>
          <w:lang w:eastAsia="tr-TR"/>
        </w:rPr>
        <w:t xml:space="preserve"> </w:t>
      </w:r>
      <w:r w:rsidRPr="004E3A52">
        <w:rPr>
          <w:rFonts w:ascii="Comic Sans MS" w:eastAsia="Times New Roman" w:hAnsi="Comic Sans MS" w:cs="Times New Roman"/>
          <w:b/>
          <w:bCs/>
          <w:color w:val="0000FF"/>
          <w:sz w:val="20"/>
          <w:szCs w:val="20"/>
          <w:lang w:eastAsia="tr-TR"/>
        </w:rPr>
        <w:t>(EK-17)</w:t>
      </w:r>
    </w:p>
    <w:p w:rsidR="004E3A52" w:rsidRPr="004E3A52" w:rsidRDefault="004E3A52" w:rsidP="004E3A52">
      <w:pPr>
        <w:numPr>
          <w:ilvl w:val="0"/>
          <w:numId w:val="6"/>
        </w:numPr>
        <w:spacing w:after="0" w:line="240" w:lineRule="auto"/>
        <w:jc w:val="both"/>
        <w:rPr>
          <w:rFonts w:ascii="Times New Roman" w:eastAsia="Times New Roman" w:hAnsi="Times New Roman" w:cs="Times New Roman"/>
          <w:b/>
          <w:sz w:val="24"/>
          <w:szCs w:val="24"/>
          <w:lang w:eastAsia="tr-TR"/>
        </w:rPr>
      </w:pPr>
      <w:r w:rsidRPr="004E3A52">
        <w:rPr>
          <w:rFonts w:ascii="Times New Roman" w:eastAsia="Times New Roman" w:hAnsi="Times New Roman" w:cs="Times New Roman"/>
          <w:sz w:val="24"/>
          <w:szCs w:val="24"/>
          <w:lang w:eastAsia="tr-TR"/>
        </w:rPr>
        <w:t xml:space="preserve">5018 sayılı Kanununun 61. ve geçici 5. maddeleri uyarınca “Muhasebe Yetkililerinin Atanma ve Görevlendirilmelerine ilişkin Esas ve </w:t>
      </w:r>
      <w:proofErr w:type="spellStart"/>
      <w:r w:rsidRPr="004E3A52">
        <w:rPr>
          <w:rFonts w:ascii="Times New Roman" w:eastAsia="Times New Roman" w:hAnsi="Times New Roman" w:cs="Times New Roman"/>
          <w:sz w:val="24"/>
          <w:szCs w:val="24"/>
          <w:lang w:eastAsia="tr-TR"/>
        </w:rPr>
        <w:t>Usûller</w:t>
      </w:r>
      <w:proofErr w:type="spellEnd"/>
      <w:r w:rsidRPr="004E3A52">
        <w:rPr>
          <w:rFonts w:ascii="Times New Roman" w:eastAsia="Times New Roman" w:hAnsi="Times New Roman" w:cs="Times New Roman"/>
          <w:sz w:val="24"/>
          <w:szCs w:val="24"/>
          <w:lang w:eastAsia="tr-TR"/>
        </w:rPr>
        <w:t xml:space="preserve">” 06.07.2010 tarihli ve 9338 sayılı yazı ile </w:t>
      </w:r>
      <w:r w:rsidRPr="004E3A52">
        <w:rPr>
          <w:rFonts w:ascii="Times New Roman" w:eastAsia="Times New Roman" w:hAnsi="Times New Roman" w:cs="Times New Roman"/>
          <w:b/>
          <w:lang w:eastAsia="tr-TR"/>
        </w:rPr>
        <w:t xml:space="preserve">(muhasebat) </w:t>
      </w:r>
      <w:r w:rsidRPr="004E3A52">
        <w:rPr>
          <w:rFonts w:ascii="Comic Sans MS" w:eastAsia="Times New Roman" w:hAnsi="Comic Sans MS" w:cs="Times New Roman"/>
          <w:b/>
          <w:bCs/>
          <w:color w:val="0000FF"/>
          <w:sz w:val="20"/>
          <w:szCs w:val="20"/>
          <w:lang w:eastAsia="tr-TR"/>
        </w:rPr>
        <w:t>(EK-18)</w:t>
      </w:r>
      <w:r w:rsidRPr="004E3A52">
        <w:rPr>
          <w:rFonts w:ascii="Garamond" w:eastAsia="Times New Roman" w:hAnsi="Garamond" w:cs="Times New Roman"/>
          <w:lang w:eastAsia="tr-TR"/>
        </w:rPr>
        <w:t xml:space="preserve"> </w:t>
      </w:r>
    </w:p>
    <w:p w:rsidR="004E3A52" w:rsidRPr="004E3A52" w:rsidRDefault="004E3A52" w:rsidP="004E3A52">
      <w:pPr>
        <w:numPr>
          <w:ilvl w:val="0"/>
          <w:numId w:val="6"/>
        </w:numPr>
        <w:spacing w:after="0" w:line="240" w:lineRule="auto"/>
        <w:jc w:val="both"/>
        <w:rPr>
          <w:rFonts w:ascii="Times New Roman" w:eastAsia="Times New Roman" w:hAnsi="Times New Roman" w:cs="Times New Roman"/>
          <w:b/>
          <w:sz w:val="24"/>
          <w:szCs w:val="24"/>
          <w:lang w:eastAsia="tr-TR"/>
        </w:rPr>
      </w:pPr>
      <w:r w:rsidRPr="004E3A52">
        <w:rPr>
          <w:rFonts w:ascii="Times New Roman" w:eastAsia="Times New Roman" w:hAnsi="Times New Roman" w:cs="Times New Roman"/>
          <w:sz w:val="24"/>
          <w:szCs w:val="24"/>
          <w:lang w:eastAsia="tr-TR"/>
        </w:rPr>
        <w:t xml:space="preserve">“Sertifika almaya hak kazananların saymanlık kadrolarına aylıklı </w:t>
      </w:r>
      <w:proofErr w:type="gramStart"/>
      <w:r w:rsidRPr="004E3A52">
        <w:rPr>
          <w:rFonts w:ascii="Times New Roman" w:eastAsia="Times New Roman" w:hAnsi="Times New Roman" w:cs="Times New Roman"/>
          <w:sz w:val="24"/>
          <w:szCs w:val="24"/>
          <w:lang w:eastAsia="tr-TR"/>
        </w:rPr>
        <w:t>vekaletlerinin</w:t>
      </w:r>
      <w:proofErr w:type="gramEnd"/>
      <w:r w:rsidRPr="004E3A52">
        <w:rPr>
          <w:rFonts w:ascii="Times New Roman" w:eastAsia="Times New Roman" w:hAnsi="Times New Roman" w:cs="Times New Roman"/>
          <w:sz w:val="24"/>
          <w:szCs w:val="24"/>
          <w:lang w:eastAsia="tr-TR"/>
        </w:rPr>
        <w:t xml:space="preserve"> başlangıç tarihi Personel Genel Müdürlüğünce,  </w:t>
      </w:r>
      <w:r w:rsidRPr="004E3A52">
        <w:rPr>
          <w:rFonts w:ascii="Comic Sans MS" w:eastAsia="Times New Roman" w:hAnsi="Comic Sans MS" w:cs="Times New Roman"/>
          <w:b/>
          <w:color w:val="0000FF"/>
          <w:sz w:val="20"/>
          <w:szCs w:val="20"/>
          <w:lang w:eastAsia="tr-TR"/>
        </w:rPr>
        <w:t>(</w:t>
      </w:r>
      <w:r w:rsidRPr="004E3A52">
        <w:rPr>
          <w:rFonts w:ascii="Comic Sans MS" w:eastAsia="Times New Roman" w:hAnsi="Comic Sans MS" w:cs="Times New Roman"/>
          <w:b/>
          <w:bCs/>
          <w:color w:val="0000FF"/>
          <w:sz w:val="20"/>
          <w:szCs w:val="20"/>
          <w:lang w:eastAsia="tr-TR"/>
        </w:rPr>
        <w:t>EK-19)</w:t>
      </w:r>
      <w:r w:rsidRPr="004E3A52">
        <w:rPr>
          <w:rFonts w:ascii="Garamond" w:eastAsia="Times New Roman" w:hAnsi="Garamond" w:cs="Times New Roman"/>
          <w:b/>
          <w:bCs/>
          <w:lang w:eastAsia="tr-TR"/>
        </w:rPr>
        <w:t xml:space="preserve"> </w:t>
      </w:r>
      <w:r w:rsidRPr="004E3A52">
        <w:rPr>
          <w:rFonts w:ascii="Garamond" w:eastAsia="Times New Roman" w:hAnsi="Garamond" w:cs="Times New Roman"/>
          <w:lang w:eastAsia="tr-TR"/>
        </w:rPr>
        <w:t xml:space="preserve"> </w:t>
      </w:r>
    </w:p>
    <w:p w:rsidR="004E3A52" w:rsidRPr="004E3A52" w:rsidRDefault="004E3A52" w:rsidP="004E3A52">
      <w:pPr>
        <w:spacing w:after="0" w:line="240" w:lineRule="auto"/>
        <w:jc w:val="both"/>
        <w:rPr>
          <w:rFonts w:ascii="Times New Roman" w:eastAsia="Times New Roman" w:hAnsi="Times New Roman" w:cs="Times New Roman"/>
          <w:b/>
          <w:sz w:val="24"/>
          <w:szCs w:val="24"/>
          <w:lang w:eastAsia="tr-TR"/>
        </w:rPr>
      </w:pPr>
      <w:r w:rsidRPr="004E3A52">
        <w:rPr>
          <w:rFonts w:ascii="Times New Roman" w:eastAsia="Times New Roman" w:hAnsi="Times New Roman" w:cs="Times New Roman"/>
          <w:sz w:val="24"/>
          <w:szCs w:val="24"/>
          <w:lang w:eastAsia="tr-TR"/>
        </w:rPr>
        <w:t xml:space="preserve">                        Belirlenmiş olup, uygulamada göz önünde bulundurulacaktır.  </w:t>
      </w:r>
    </w:p>
    <w:p w:rsidR="004E3A52" w:rsidRPr="004E3A52" w:rsidRDefault="004E3A52" w:rsidP="004E3A52">
      <w:pPr>
        <w:spacing w:after="0" w:line="240" w:lineRule="auto"/>
        <w:ind w:left="1068"/>
        <w:jc w:val="both"/>
        <w:rPr>
          <w:rFonts w:ascii="Times New Roman" w:eastAsia="Times New Roman" w:hAnsi="Times New Roman" w:cs="Times New Roman"/>
          <w:b/>
          <w:sz w:val="24"/>
          <w:szCs w:val="24"/>
          <w:lang w:eastAsia="tr-TR"/>
        </w:rPr>
      </w:pPr>
    </w:p>
    <w:p w:rsidR="004E3A52" w:rsidRPr="004E3A52" w:rsidRDefault="004E3A52" w:rsidP="004E3A52">
      <w:pPr>
        <w:numPr>
          <w:ilvl w:val="0"/>
          <w:numId w:val="18"/>
        </w:numPr>
        <w:spacing w:after="0" w:line="240" w:lineRule="auto"/>
        <w:ind w:right="-82"/>
        <w:jc w:val="both"/>
        <w:rPr>
          <w:rFonts w:ascii="Times New Roman" w:eastAsia="Times New Roman" w:hAnsi="Times New Roman" w:cs="Times New Roman"/>
          <w:color w:val="008000"/>
          <w:u w:val="single"/>
          <w:lang w:eastAsia="tr-TR"/>
        </w:rPr>
      </w:pPr>
      <w:r w:rsidRPr="004E3A52">
        <w:rPr>
          <w:rFonts w:ascii="Times New Roman" w:eastAsia="Times New Roman" w:hAnsi="Times New Roman" w:cs="Times New Roman"/>
          <w:b/>
          <w:color w:val="008000"/>
          <w:u w:val="single"/>
          <w:lang w:eastAsia="tr-TR"/>
        </w:rPr>
        <w:t xml:space="preserve">Merkeze Gönderilecek Dilekçe ve Diğer Belgeler </w:t>
      </w:r>
    </w:p>
    <w:p w:rsidR="004E3A52" w:rsidRPr="004E3A52" w:rsidRDefault="004E3A52" w:rsidP="004E3A52">
      <w:pPr>
        <w:numPr>
          <w:ilvl w:val="0"/>
          <w:numId w:val="7"/>
        </w:numPr>
        <w:spacing w:after="0" w:line="240" w:lineRule="auto"/>
        <w:ind w:right="-82"/>
        <w:jc w:val="both"/>
        <w:rPr>
          <w:rFonts w:ascii="Times New Roman" w:eastAsia="Times New Roman" w:hAnsi="Times New Roman" w:cs="Times New Roman"/>
          <w:b/>
          <w:sz w:val="24"/>
          <w:szCs w:val="24"/>
          <w:lang w:eastAsia="tr-TR"/>
        </w:rPr>
      </w:pPr>
      <w:r w:rsidRPr="004E3A52">
        <w:rPr>
          <w:rFonts w:ascii="Times New Roman" w:eastAsia="Times New Roman" w:hAnsi="Times New Roman" w:cs="Times New Roman"/>
          <w:sz w:val="24"/>
          <w:szCs w:val="24"/>
          <w:lang w:eastAsia="tr-TR"/>
        </w:rPr>
        <w:t>Merkez atamalı personelin;</w:t>
      </w:r>
      <w:r w:rsidRPr="004E3A52">
        <w:rPr>
          <w:rFonts w:ascii="Times New Roman" w:eastAsia="Times New Roman" w:hAnsi="Times New Roman" w:cs="Times New Roman"/>
          <w:b/>
          <w:sz w:val="24"/>
          <w:szCs w:val="24"/>
          <w:lang w:eastAsia="tr-TR"/>
        </w:rPr>
        <w:t xml:space="preserve"> </w:t>
      </w:r>
      <w:r w:rsidRPr="004E3A52">
        <w:rPr>
          <w:rFonts w:ascii="Times New Roman" w:eastAsia="Times New Roman" w:hAnsi="Times New Roman" w:cs="Times New Roman"/>
          <w:sz w:val="24"/>
          <w:szCs w:val="24"/>
          <w:lang w:eastAsia="tr-TR"/>
        </w:rPr>
        <w:t xml:space="preserve">mal bildirimleri ve yer değiştirme suretiyle atanma talep ilgisine göre Personel Genel Müdürlüğü ve ilgili Genel Müdürlüklere, </w:t>
      </w:r>
    </w:p>
    <w:p w:rsidR="004E3A52" w:rsidRPr="004E3A52" w:rsidRDefault="004E3A52" w:rsidP="004E3A52">
      <w:pPr>
        <w:numPr>
          <w:ilvl w:val="0"/>
          <w:numId w:val="7"/>
        </w:numPr>
        <w:spacing w:after="0" w:line="240" w:lineRule="auto"/>
        <w:jc w:val="both"/>
        <w:rPr>
          <w:rFonts w:ascii="Times New Roman" w:eastAsia="Times New Roman" w:hAnsi="Times New Roman" w:cs="Times New Roman"/>
          <w:b/>
          <w:sz w:val="24"/>
          <w:szCs w:val="24"/>
          <w:lang w:eastAsia="tr-TR"/>
        </w:rPr>
      </w:pPr>
      <w:r w:rsidRPr="004E3A52">
        <w:rPr>
          <w:rFonts w:ascii="Times New Roman" w:eastAsia="Times New Roman" w:hAnsi="Times New Roman" w:cs="Times New Roman"/>
          <w:sz w:val="24"/>
          <w:szCs w:val="24"/>
          <w:lang w:eastAsia="tr-TR"/>
        </w:rPr>
        <w:t xml:space="preserve">Haklarında yürütülen soruşturmalar sonucu düzenlenen Ön İnceleme Raporları ve Disiplin Soruşturması Raporları Personel Genel Müdürlüğü ve ilgili Genel Müdürlüklere, </w:t>
      </w:r>
    </w:p>
    <w:p w:rsidR="004E3A52" w:rsidRPr="004E3A52" w:rsidRDefault="004E3A52" w:rsidP="004E3A52">
      <w:pPr>
        <w:spacing w:after="0" w:line="240" w:lineRule="auto"/>
        <w:ind w:left="1428"/>
        <w:jc w:val="both"/>
        <w:rPr>
          <w:rFonts w:ascii="Times New Roman" w:eastAsia="Times New Roman" w:hAnsi="Times New Roman" w:cs="Times New Roman"/>
          <w:b/>
          <w:sz w:val="24"/>
          <w:szCs w:val="24"/>
          <w:lang w:eastAsia="tr-TR"/>
        </w:rPr>
      </w:pPr>
    </w:p>
    <w:p w:rsidR="004E3A52" w:rsidRPr="004E3A52" w:rsidRDefault="004E3A52" w:rsidP="004E3A52">
      <w:pPr>
        <w:numPr>
          <w:ilvl w:val="0"/>
          <w:numId w:val="7"/>
        </w:numPr>
        <w:spacing w:after="0" w:line="240" w:lineRule="auto"/>
        <w:jc w:val="both"/>
        <w:rPr>
          <w:rFonts w:ascii="Times New Roman" w:eastAsia="Times New Roman" w:hAnsi="Times New Roman" w:cs="Times New Roman"/>
          <w:b/>
          <w:sz w:val="24"/>
          <w:szCs w:val="24"/>
          <w:lang w:eastAsia="tr-TR"/>
        </w:rPr>
      </w:pPr>
      <w:r w:rsidRPr="004E3A52">
        <w:rPr>
          <w:rFonts w:ascii="Times New Roman" w:eastAsia="Times New Roman" w:hAnsi="Times New Roman" w:cs="Times New Roman"/>
          <w:sz w:val="24"/>
          <w:szCs w:val="24"/>
          <w:lang w:eastAsia="tr-TR"/>
        </w:rPr>
        <w:t xml:space="preserve">Yıl içinde kullanılan izinlerle ilgili belgeler, izleyen yıl Şubat ayının 15’ine kadar Personel Genel Müdürlüğüne, </w:t>
      </w:r>
    </w:p>
    <w:p w:rsidR="004E3A52" w:rsidRPr="004E3A52" w:rsidRDefault="004E3A52" w:rsidP="004E3A52">
      <w:pPr>
        <w:numPr>
          <w:ilvl w:val="0"/>
          <w:numId w:val="7"/>
        </w:numPr>
        <w:spacing w:after="0" w:line="240" w:lineRule="auto"/>
        <w:jc w:val="both"/>
        <w:rPr>
          <w:rFonts w:ascii="Times New Roman" w:eastAsia="Times New Roman" w:hAnsi="Times New Roman" w:cs="Times New Roman"/>
          <w:b/>
          <w:sz w:val="24"/>
          <w:szCs w:val="24"/>
          <w:lang w:eastAsia="tr-TR"/>
        </w:rPr>
      </w:pPr>
      <w:r w:rsidRPr="004E3A52">
        <w:rPr>
          <w:rFonts w:ascii="Times New Roman" w:eastAsia="Times New Roman" w:hAnsi="Times New Roman" w:cs="Times New Roman"/>
          <w:sz w:val="24"/>
          <w:szCs w:val="24"/>
          <w:lang w:eastAsia="tr-TR"/>
        </w:rPr>
        <w:t xml:space="preserve">Başka yere atanan merkez atamalı personelin izin dosyası ve izin takip kartı yeni görev yerine  </w:t>
      </w:r>
    </w:p>
    <w:p w:rsidR="004E3A52" w:rsidRPr="004E3A52" w:rsidRDefault="004E3A52" w:rsidP="004E3A52">
      <w:pPr>
        <w:spacing w:after="0" w:line="240" w:lineRule="auto"/>
        <w:ind w:left="1068" w:firstLine="348"/>
        <w:jc w:val="both"/>
        <w:rPr>
          <w:rFonts w:ascii="Times New Roman" w:eastAsia="Times New Roman" w:hAnsi="Times New Roman" w:cs="Times New Roman"/>
          <w:b/>
          <w:sz w:val="24"/>
          <w:szCs w:val="24"/>
          <w:lang w:eastAsia="tr-TR"/>
        </w:rPr>
      </w:pPr>
      <w:r w:rsidRPr="004E3A52">
        <w:rPr>
          <w:rFonts w:ascii="Times New Roman" w:eastAsia="Times New Roman" w:hAnsi="Times New Roman" w:cs="Times New Roman"/>
          <w:sz w:val="24"/>
          <w:szCs w:val="24"/>
          <w:lang w:eastAsia="tr-TR"/>
        </w:rPr>
        <w:t xml:space="preserve">Gönderilir. </w:t>
      </w:r>
    </w:p>
    <w:p w:rsidR="004E3A52" w:rsidRPr="004E3A52" w:rsidRDefault="004E3A52" w:rsidP="004E3A52">
      <w:pPr>
        <w:spacing w:after="0" w:line="240" w:lineRule="auto"/>
        <w:ind w:left="1068"/>
        <w:jc w:val="both"/>
        <w:rPr>
          <w:rFonts w:ascii="Times New Roman" w:eastAsia="Times New Roman" w:hAnsi="Times New Roman" w:cs="Times New Roman"/>
          <w:b/>
          <w:sz w:val="24"/>
          <w:szCs w:val="24"/>
          <w:lang w:eastAsia="tr-TR"/>
        </w:rPr>
      </w:pPr>
    </w:p>
    <w:p w:rsidR="004E3A52" w:rsidRPr="004E3A52" w:rsidRDefault="004E3A52" w:rsidP="004E3A52">
      <w:pPr>
        <w:numPr>
          <w:ilvl w:val="0"/>
          <w:numId w:val="17"/>
        </w:numPr>
        <w:spacing w:after="0" w:line="240" w:lineRule="auto"/>
        <w:jc w:val="both"/>
        <w:rPr>
          <w:rFonts w:ascii="Georgia" w:eastAsia="Times New Roman" w:hAnsi="Georgia" w:cs="Tahoma"/>
          <w:b/>
          <w:color w:val="FF0000"/>
          <w:sz w:val="18"/>
          <w:szCs w:val="18"/>
          <w:lang w:eastAsia="tr-TR"/>
        </w:rPr>
      </w:pPr>
      <w:r w:rsidRPr="004E3A52">
        <w:rPr>
          <w:rFonts w:ascii="Georgia" w:eastAsia="Times New Roman" w:hAnsi="Georgia" w:cs="Tahoma"/>
          <w:b/>
          <w:color w:val="FF0000"/>
          <w:sz w:val="18"/>
          <w:szCs w:val="18"/>
          <w:lang w:eastAsia="tr-TR"/>
        </w:rPr>
        <w:t xml:space="preserve">VALİLİK ATAMALI PERSONEL İLE İLGİLİ İŞLEMLER </w:t>
      </w:r>
    </w:p>
    <w:p w:rsidR="004E3A52" w:rsidRPr="004E3A52" w:rsidRDefault="004E3A52" w:rsidP="004E3A52">
      <w:pPr>
        <w:numPr>
          <w:ilvl w:val="0"/>
          <w:numId w:val="26"/>
        </w:numPr>
        <w:spacing w:after="0" w:line="240" w:lineRule="auto"/>
        <w:jc w:val="both"/>
        <w:rPr>
          <w:rFonts w:ascii="Times New Roman" w:eastAsia="Times New Roman" w:hAnsi="Times New Roman" w:cs="Times New Roman"/>
          <w:b/>
          <w:color w:val="008000"/>
          <w:u w:val="single"/>
          <w:lang w:eastAsia="tr-TR"/>
        </w:rPr>
      </w:pPr>
      <w:r w:rsidRPr="004E3A52">
        <w:rPr>
          <w:rFonts w:ascii="Times New Roman" w:eastAsia="Times New Roman" w:hAnsi="Times New Roman" w:cs="Times New Roman"/>
          <w:b/>
          <w:color w:val="008000"/>
          <w:u w:val="single"/>
          <w:lang w:eastAsia="tr-TR"/>
        </w:rPr>
        <w:t xml:space="preserve">Yeniden Atanma Talepleriyle İlgili İşlemler </w:t>
      </w:r>
    </w:p>
    <w:p w:rsidR="004E3A52" w:rsidRPr="004E3A52" w:rsidRDefault="004E3A52" w:rsidP="004E3A52">
      <w:pPr>
        <w:numPr>
          <w:ilvl w:val="0"/>
          <w:numId w:val="8"/>
        </w:num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 xml:space="preserve">Çekilen veya çekilmiş sayılanların yeniden atanma istemeleri halinde; Memuriyetten ayrıldıktan sonra yaptığı işler,  Sağlık Durumu ve Adli Sicil yönünden beyanı alınır. </w:t>
      </w:r>
    </w:p>
    <w:p w:rsidR="004E3A52" w:rsidRPr="004E3A52" w:rsidRDefault="004E3A52" w:rsidP="004E3A52">
      <w:pPr>
        <w:numPr>
          <w:ilvl w:val="0"/>
          <w:numId w:val="8"/>
        </w:num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Bu bilgiler, gerektiğinde ilgili makamlardan resmi olarak teyit ettirilir.</w:t>
      </w:r>
    </w:p>
    <w:p w:rsidR="004E3A52" w:rsidRPr="004E3A52" w:rsidRDefault="004E3A52" w:rsidP="004E3A52">
      <w:pPr>
        <w:numPr>
          <w:ilvl w:val="0"/>
          <w:numId w:val="8"/>
        </w:num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 xml:space="preserve">Maliye Bakanlığı Personeli Görevde Yükselme, Unvan Değişikliği ve Atama Yönetmeliği [Madde:40(6)] ve İşlem Yönergesi hükümlerince, </w:t>
      </w:r>
    </w:p>
    <w:p w:rsidR="004E3A52" w:rsidRPr="004E3A52" w:rsidRDefault="004E3A52" w:rsidP="004E3A52">
      <w:pPr>
        <w:numPr>
          <w:ilvl w:val="0"/>
          <w:numId w:val="8"/>
        </w:num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Gelir İdaresi</w:t>
      </w:r>
      <w:r w:rsidRPr="004E3A52">
        <w:rPr>
          <w:rFonts w:ascii="Times New Roman" w:eastAsia="Times New Roman" w:hAnsi="Times New Roman" w:cs="Times New Roman"/>
          <w:b/>
          <w:i/>
          <w:sz w:val="24"/>
          <w:szCs w:val="24"/>
          <w:lang w:eastAsia="tr-TR"/>
        </w:rPr>
        <w:t xml:space="preserve"> </w:t>
      </w:r>
      <w:r w:rsidRPr="004E3A52">
        <w:rPr>
          <w:rFonts w:ascii="Times New Roman" w:eastAsia="Times New Roman" w:hAnsi="Times New Roman" w:cs="Times New Roman"/>
          <w:sz w:val="24"/>
          <w:szCs w:val="24"/>
          <w:lang w:eastAsia="tr-TR"/>
        </w:rPr>
        <w:t xml:space="preserve">Başkanlığı Personelinin Yer Değiştirme Suretiyle Atamalarına İlişkin Yönetmelik hükümlerince (Madde: 10) işlem yapılır. </w:t>
      </w:r>
    </w:p>
    <w:p w:rsidR="004E3A52" w:rsidRPr="004E3A52" w:rsidRDefault="004E3A52" w:rsidP="004E3A52">
      <w:pPr>
        <w:spacing w:after="0" w:line="240" w:lineRule="auto"/>
        <w:ind w:left="1068"/>
        <w:jc w:val="both"/>
        <w:rPr>
          <w:rFonts w:ascii="Times New Roman" w:eastAsia="Times New Roman" w:hAnsi="Times New Roman" w:cs="Times New Roman"/>
          <w:sz w:val="24"/>
          <w:szCs w:val="24"/>
          <w:lang w:eastAsia="tr-TR"/>
        </w:rPr>
      </w:pPr>
    </w:p>
    <w:p w:rsidR="004E3A52" w:rsidRPr="004E3A52" w:rsidRDefault="004E3A52" w:rsidP="004E3A52">
      <w:pPr>
        <w:numPr>
          <w:ilvl w:val="0"/>
          <w:numId w:val="26"/>
        </w:numPr>
        <w:spacing w:after="0" w:line="240" w:lineRule="auto"/>
        <w:jc w:val="both"/>
        <w:rPr>
          <w:rFonts w:ascii="Times New Roman" w:eastAsia="Times New Roman" w:hAnsi="Times New Roman" w:cs="Times New Roman"/>
          <w:b/>
          <w:color w:val="008000"/>
          <w:u w:val="single"/>
          <w:lang w:eastAsia="tr-TR"/>
        </w:rPr>
      </w:pPr>
      <w:r w:rsidRPr="004E3A52">
        <w:rPr>
          <w:rFonts w:ascii="Times New Roman" w:eastAsia="Times New Roman" w:hAnsi="Times New Roman" w:cs="Times New Roman"/>
          <w:b/>
          <w:color w:val="008000"/>
          <w:u w:val="single"/>
          <w:lang w:eastAsia="tr-TR"/>
        </w:rPr>
        <w:t xml:space="preserve">Öğrenim ve Hizmet Değerlendirme İşlemleri  </w:t>
      </w:r>
    </w:p>
    <w:p w:rsidR="004E3A52" w:rsidRPr="004E3A52" w:rsidRDefault="004E3A52" w:rsidP="004E3A52">
      <w:pPr>
        <w:numPr>
          <w:ilvl w:val="1"/>
          <w:numId w:val="21"/>
        </w:numPr>
        <w:spacing w:after="0" w:line="240" w:lineRule="auto"/>
        <w:jc w:val="both"/>
        <w:rPr>
          <w:rFonts w:ascii="Times New Roman" w:eastAsia="Times New Roman" w:hAnsi="Times New Roman" w:cs="Times New Roman"/>
          <w:b/>
          <w:u w:val="single"/>
          <w:lang w:eastAsia="tr-TR"/>
        </w:rPr>
      </w:pPr>
      <w:r w:rsidRPr="004E3A52">
        <w:rPr>
          <w:rFonts w:ascii="Times New Roman" w:eastAsia="Times New Roman" w:hAnsi="Times New Roman" w:cs="Times New Roman"/>
          <w:b/>
          <w:u w:val="single"/>
          <w:lang w:eastAsia="tr-TR"/>
        </w:rPr>
        <w:t xml:space="preserve">Öğrenim Değişikliği </w:t>
      </w:r>
    </w:p>
    <w:p w:rsidR="004E3A52" w:rsidRPr="004E3A52" w:rsidRDefault="004E3A52" w:rsidP="004E3A52">
      <w:pPr>
        <w:spacing w:after="0" w:line="240" w:lineRule="auto"/>
        <w:ind w:left="1080" w:firstLine="336"/>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Memuriyette iken veya memuriyetten ayrılarak üst öğrenimin bitirilmesine ilişkin</w:t>
      </w:r>
    </w:p>
    <w:p w:rsidR="004E3A52" w:rsidRPr="004E3A52" w:rsidRDefault="004E3A52" w:rsidP="004E3A52">
      <w:pPr>
        <w:spacing w:after="0" w:line="240" w:lineRule="auto"/>
        <w:jc w:val="both"/>
        <w:rPr>
          <w:rFonts w:ascii="Times New Roman" w:eastAsia="Times New Roman" w:hAnsi="Times New Roman" w:cs="Times New Roman"/>
          <w:sz w:val="24"/>
          <w:szCs w:val="24"/>
          <w:lang w:eastAsia="tr-TR"/>
        </w:rPr>
      </w:pPr>
      <w:proofErr w:type="gramStart"/>
      <w:r w:rsidRPr="004E3A52">
        <w:rPr>
          <w:rFonts w:ascii="Times New Roman" w:eastAsia="Times New Roman" w:hAnsi="Times New Roman" w:cs="Times New Roman"/>
          <w:sz w:val="24"/>
          <w:szCs w:val="24"/>
          <w:lang w:eastAsia="tr-TR"/>
        </w:rPr>
        <w:t>dilekçe</w:t>
      </w:r>
      <w:proofErr w:type="gramEnd"/>
      <w:r w:rsidRPr="004E3A52">
        <w:rPr>
          <w:rFonts w:ascii="Times New Roman" w:eastAsia="Times New Roman" w:hAnsi="Times New Roman" w:cs="Times New Roman"/>
          <w:sz w:val="24"/>
          <w:szCs w:val="24"/>
          <w:lang w:eastAsia="tr-TR"/>
        </w:rPr>
        <w:t xml:space="preserve"> ve öğrenim belgesi intikal ettiğinde; </w:t>
      </w:r>
    </w:p>
    <w:p w:rsidR="004E3A52" w:rsidRPr="004E3A52" w:rsidRDefault="004E3A52" w:rsidP="004E3A52">
      <w:pPr>
        <w:numPr>
          <w:ilvl w:val="0"/>
          <w:numId w:val="29"/>
        </w:num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 xml:space="preserve">Belgenin, yetkili makamlarca verilip verilmediği, imza, mühür, tarih ve kayıt </w:t>
      </w:r>
      <w:proofErr w:type="spellStart"/>
      <w:r w:rsidRPr="004E3A52">
        <w:rPr>
          <w:rFonts w:ascii="Times New Roman" w:eastAsia="Times New Roman" w:hAnsi="Times New Roman" w:cs="Times New Roman"/>
          <w:sz w:val="24"/>
          <w:szCs w:val="24"/>
          <w:lang w:eastAsia="tr-TR"/>
        </w:rPr>
        <w:t>no</w:t>
      </w:r>
      <w:proofErr w:type="spellEnd"/>
      <w:r w:rsidRPr="004E3A52">
        <w:rPr>
          <w:rFonts w:ascii="Times New Roman" w:eastAsia="Times New Roman" w:hAnsi="Times New Roman" w:cs="Times New Roman"/>
          <w:sz w:val="24"/>
          <w:szCs w:val="24"/>
          <w:lang w:eastAsia="tr-TR"/>
        </w:rPr>
        <w:t>. bulunup bulunmadığı ile mezuniyet tarihi kontrol edilerek doğruluğu araştırılır.</w:t>
      </w:r>
    </w:p>
    <w:p w:rsidR="004E3A52" w:rsidRPr="004E3A52" w:rsidRDefault="004E3A52" w:rsidP="004E3A52">
      <w:pPr>
        <w:numPr>
          <w:ilvl w:val="0"/>
          <w:numId w:val="29"/>
        </w:num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 xml:space="preserve">En son bitirilen öğrenimi dikkate alınarak 657 sayılı Kanunun </w:t>
      </w:r>
      <w:r w:rsidRPr="004E3A52">
        <w:rPr>
          <w:rFonts w:ascii="Times New Roman" w:eastAsia="Times New Roman" w:hAnsi="Times New Roman" w:cs="Times New Roman"/>
          <w:b/>
          <w:lang w:eastAsia="tr-TR"/>
        </w:rPr>
        <w:t>36/A-12(d)</w:t>
      </w:r>
      <w:r w:rsidRPr="004E3A52">
        <w:rPr>
          <w:rFonts w:ascii="Times New Roman" w:eastAsia="Times New Roman" w:hAnsi="Times New Roman" w:cs="Times New Roman"/>
          <w:sz w:val="24"/>
          <w:szCs w:val="24"/>
          <w:lang w:eastAsia="tr-TR"/>
        </w:rPr>
        <w:t xml:space="preserve"> maddesine göre değerlendirme işlemi yapılır. </w:t>
      </w:r>
    </w:p>
    <w:p w:rsidR="004E3A52" w:rsidRPr="004E3A52" w:rsidRDefault="004E3A52" w:rsidP="004E3A52">
      <w:pPr>
        <w:numPr>
          <w:ilvl w:val="0"/>
          <w:numId w:val="29"/>
        </w:num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 xml:space="preserve">Öğrenim değişikliği işleminin geçerlilik tarihinin tespitinde, personelin görev yaptığı yere müracaatının kayıt tarihi, bu belli değilse evrakın personelin görev yaptığı birimden gönderildiği tarih, bu da belli değilse, evrakın Personel Müdürlüğü kayıtlarına giriş tarihi esas alınır. </w:t>
      </w:r>
    </w:p>
    <w:p w:rsidR="004E3A52" w:rsidRPr="004E3A52" w:rsidRDefault="004E3A52" w:rsidP="004E3A52">
      <w:pPr>
        <w:numPr>
          <w:ilvl w:val="1"/>
          <w:numId w:val="21"/>
        </w:numPr>
        <w:spacing w:after="0" w:line="240" w:lineRule="auto"/>
        <w:jc w:val="both"/>
        <w:rPr>
          <w:rFonts w:ascii="Times New Roman" w:eastAsia="Times New Roman" w:hAnsi="Times New Roman" w:cs="Times New Roman"/>
          <w:i/>
          <w:u w:val="single"/>
          <w:lang w:eastAsia="tr-TR"/>
        </w:rPr>
      </w:pPr>
      <w:r w:rsidRPr="004E3A52">
        <w:rPr>
          <w:rFonts w:ascii="Times New Roman" w:eastAsia="Times New Roman" w:hAnsi="Times New Roman" w:cs="Times New Roman"/>
          <w:b/>
          <w:u w:val="single"/>
          <w:lang w:eastAsia="tr-TR"/>
        </w:rPr>
        <w:t xml:space="preserve">Hizmet Değerlendirmesi </w:t>
      </w:r>
    </w:p>
    <w:p w:rsidR="004E3A52" w:rsidRPr="004E3A52" w:rsidRDefault="004E3A52" w:rsidP="004E3A52">
      <w:pPr>
        <w:spacing w:after="0" w:line="240" w:lineRule="auto"/>
        <w:ind w:left="1068" w:firstLine="348"/>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b/>
          <w:sz w:val="24"/>
          <w:szCs w:val="24"/>
          <w:lang w:eastAsia="tr-TR"/>
        </w:rPr>
        <w:t>Personelin talebi üzerine kurumların özelliklerine göre değerlendirme işlemi</w:t>
      </w:r>
      <w:r w:rsidRPr="004E3A52">
        <w:rPr>
          <w:rFonts w:ascii="Times New Roman" w:eastAsia="Times New Roman" w:hAnsi="Times New Roman" w:cs="Times New Roman"/>
          <w:sz w:val="24"/>
          <w:szCs w:val="24"/>
          <w:lang w:eastAsia="tr-TR"/>
        </w:rPr>
        <w:t xml:space="preserve">; </w:t>
      </w:r>
    </w:p>
    <w:p w:rsidR="004E3A52" w:rsidRPr="004E3A52" w:rsidRDefault="004E3A52" w:rsidP="004E3A52">
      <w:pPr>
        <w:numPr>
          <w:ilvl w:val="2"/>
          <w:numId w:val="21"/>
        </w:numPr>
        <w:tabs>
          <w:tab w:val="num" w:pos="1260"/>
        </w:tabs>
        <w:spacing w:after="0" w:line="240" w:lineRule="auto"/>
        <w:ind w:left="1260" w:hanging="180"/>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 xml:space="preserve">Hizmetin kamu kurum ve kuruluşlarında personel kanunlarına tabi olarak geçmesi </w:t>
      </w:r>
    </w:p>
    <w:p w:rsidR="004E3A52" w:rsidRPr="004E3A52" w:rsidRDefault="004E3A52" w:rsidP="004E3A52">
      <w:pPr>
        <w:spacing w:after="0" w:line="240" w:lineRule="auto"/>
        <w:ind w:left="708" w:firstLine="708"/>
        <w:jc w:val="both"/>
        <w:rPr>
          <w:rFonts w:ascii="Times New Roman" w:eastAsia="Times New Roman" w:hAnsi="Times New Roman" w:cs="Times New Roman"/>
          <w:sz w:val="24"/>
          <w:szCs w:val="24"/>
          <w:lang w:eastAsia="tr-TR"/>
        </w:rPr>
      </w:pPr>
      <w:proofErr w:type="gramStart"/>
      <w:r w:rsidRPr="004E3A52">
        <w:rPr>
          <w:rFonts w:ascii="Times New Roman" w:eastAsia="Times New Roman" w:hAnsi="Times New Roman" w:cs="Times New Roman"/>
          <w:sz w:val="24"/>
          <w:szCs w:val="24"/>
          <w:lang w:eastAsia="tr-TR"/>
        </w:rPr>
        <w:t>durumunda</w:t>
      </w:r>
      <w:proofErr w:type="gramEnd"/>
      <w:r w:rsidRPr="004E3A52">
        <w:rPr>
          <w:rFonts w:ascii="Times New Roman" w:eastAsia="Times New Roman" w:hAnsi="Times New Roman" w:cs="Times New Roman"/>
          <w:sz w:val="24"/>
          <w:szCs w:val="24"/>
          <w:lang w:eastAsia="tr-TR"/>
        </w:rPr>
        <w:t xml:space="preserve"> ilgili kurumdan özlük dosyası istenir.</w:t>
      </w:r>
    </w:p>
    <w:p w:rsidR="004E3A52" w:rsidRPr="004E3A52" w:rsidRDefault="004E3A52" w:rsidP="004E3A52">
      <w:pPr>
        <w:numPr>
          <w:ilvl w:val="2"/>
          <w:numId w:val="21"/>
        </w:numPr>
        <w:tabs>
          <w:tab w:val="num" w:pos="1260"/>
        </w:tabs>
        <w:spacing w:after="0" w:line="240" w:lineRule="auto"/>
        <w:ind w:left="1260" w:hanging="180"/>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 xml:space="preserve">Sosyal Güvenlik Kurumuna (SGK) tabi olarak geçen hizmetlerin başlama- bitiş  </w:t>
      </w:r>
    </w:p>
    <w:p w:rsidR="004E3A52" w:rsidRPr="004E3A52" w:rsidRDefault="004E3A52" w:rsidP="004E3A52">
      <w:pPr>
        <w:spacing w:after="0" w:line="240" w:lineRule="auto"/>
        <w:ind w:left="1080"/>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 xml:space="preserve">      </w:t>
      </w:r>
      <w:proofErr w:type="gramStart"/>
      <w:r w:rsidRPr="004E3A52">
        <w:rPr>
          <w:rFonts w:ascii="Times New Roman" w:eastAsia="Times New Roman" w:hAnsi="Times New Roman" w:cs="Times New Roman"/>
          <w:sz w:val="24"/>
          <w:szCs w:val="24"/>
          <w:lang w:eastAsia="tr-TR"/>
        </w:rPr>
        <w:t>tarihleri</w:t>
      </w:r>
      <w:proofErr w:type="gramEnd"/>
      <w:r w:rsidRPr="004E3A52">
        <w:rPr>
          <w:rFonts w:ascii="Times New Roman" w:eastAsia="Times New Roman" w:hAnsi="Times New Roman" w:cs="Times New Roman"/>
          <w:sz w:val="24"/>
          <w:szCs w:val="24"/>
          <w:lang w:eastAsia="tr-TR"/>
        </w:rPr>
        <w:t xml:space="preserve"> ile prim ödeme gün sayısı yazılı olarak teyit edilir.</w:t>
      </w:r>
    </w:p>
    <w:p w:rsidR="004E3A52" w:rsidRPr="004E3A52" w:rsidRDefault="004E3A52" w:rsidP="004E3A52">
      <w:pPr>
        <w:numPr>
          <w:ilvl w:val="2"/>
          <w:numId w:val="21"/>
        </w:numPr>
        <w:tabs>
          <w:tab w:val="num" w:pos="1260"/>
        </w:tabs>
        <w:spacing w:after="0" w:line="240" w:lineRule="auto"/>
        <w:ind w:left="1260" w:hanging="180"/>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 xml:space="preserve">Hizmetin yurtdışında geçmiş olması halinde, borçlanmanın ilgili mevzuata uygun </w:t>
      </w:r>
    </w:p>
    <w:p w:rsidR="004E3A52" w:rsidRPr="004E3A52" w:rsidRDefault="004E3A52" w:rsidP="004E3A52">
      <w:pPr>
        <w:spacing w:after="0" w:line="240" w:lineRule="auto"/>
        <w:ind w:left="708" w:firstLine="708"/>
        <w:jc w:val="both"/>
        <w:rPr>
          <w:rFonts w:ascii="Times New Roman" w:eastAsia="Times New Roman" w:hAnsi="Times New Roman" w:cs="Times New Roman"/>
          <w:sz w:val="24"/>
          <w:szCs w:val="24"/>
          <w:lang w:eastAsia="tr-TR"/>
        </w:rPr>
      </w:pPr>
      <w:proofErr w:type="gramStart"/>
      <w:r w:rsidRPr="004E3A52">
        <w:rPr>
          <w:rFonts w:ascii="Times New Roman" w:eastAsia="Times New Roman" w:hAnsi="Times New Roman" w:cs="Times New Roman"/>
          <w:sz w:val="24"/>
          <w:szCs w:val="24"/>
          <w:lang w:eastAsia="tr-TR"/>
        </w:rPr>
        <w:t>yapıldığına</w:t>
      </w:r>
      <w:proofErr w:type="gramEnd"/>
      <w:r w:rsidRPr="004E3A52">
        <w:rPr>
          <w:rFonts w:ascii="Times New Roman" w:eastAsia="Times New Roman" w:hAnsi="Times New Roman" w:cs="Times New Roman"/>
          <w:sz w:val="24"/>
          <w:szCs w:val="24"/>
          <w:lang w:eastAsia="tr-TR"/>
        </w:rPr>
        <w:t xml:space="preserve"> ilişkin </w:t>
      </w:r>
      <w:proofErr w:type="spellStart"/>
      <w:r w:rsidRPr="004E3A52">
        <w:rPr>
          <w:rFonts w:ascii="Times New Roman" w:eastAsia="Times New Roman" w:hAnsi="Times New Roman" w:cs="Times New Roman"/>
          <w:sz w:val="24"/>
          <w:szCs w:val="24"/>
          <w:lang w:eastAsia="tr-TR"/>
        </w:rPr>
        <w:t>SGK’dan</w:t>
      </w:r>
      <w:proofErr w:type="spellEnd"/>
      <w:r w:rsidRPr="004E3A52">
        <w:rPr>
          <w:rFonts w:ascii="Times New Roman" w:eastAsia="Times New Roman" w:hAnsi="Times New Roman" w:cs="Times New Roman"/>
          <w:sz w:val="24"/>
          <w:szCs w:val="24"/>
          <w:lang w:eastAsia="tr-TR"/>
        </w:rPr>
        <w:t xml:space="preserve"> borçlanma belgesi istenir.</w:t>
      </w:r>
    </w:p>
    <w:p w:rsidR="004E3A52" w:rsidRPr="004E3A52" w:rsidRDefault="004E3A52" w:rsidP="004E3A52">
      <w:pPr>
        <w:numPr>
          <w:ilvl w:val="2"/>
          <w:numId w:val="21"/>
        </w:numPr>
        <w:tabs>
          <w:tab w:val="num" w:pos="1260"/>
        </w:tabs>
        <w:spacing w:after="0" w:line="240" w:lineRule="auto"/>
        <w:ind w:left="1260" w:hanging="180"/>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Söz konusu hizmetlerden değerlendirilmesi gerekenler, gereğine göre; Kazanılmış Hak Aylığı (</w:t>
      </w:r>
      <w:r w:rsidRPr="004E3A52">
        <w:rPr>
          <w:rFonts w:ascii="Times New Roman" w:eastAsia="Times New Roman" w:hAnsi="Times New Roman" w:cs="Times New Roman"/>
          <w:b/>
          <w:sz w:val="20"/>
          <w:szCs w:val="20"/>
          <w:lang w:eastAsia="tr-TR"/>
        </w:rPr>
        <w:t>K.H.A</w:t>
      </w:r>
      <w:r w:rsidRPr="004E3A52">
        <w:rPr>
          <w:rFonts w:ascii="Times New Roman" w:eastAsia="Times New Roman" w:hAnsi="Times New Roman" w:cs="Times New Roman"/>
          <w:sz w:val="24"/>
          <w:szCs w:val="24"/>
          <w:lang w:eastAsia="tr-TR"/>
        </w:rPr>
        <w:t>) ve/veya Emekli Keseneğine Esas Aylığının (</w:t>
      </w:r>
      <w:r w:rsidRPr="004E3A52">
        <w:rPr>
          <w:rFonts w:ascii="Times New Roman" w:eastAsia="Times New Roman" w:hAnsi="Times New Roman" w:cs="Times New Roman"/>
          <w:b/>
          <w:sz w:val="20"/>
          <w:szCs w:val="20"/>
          <w:lang w:eastAsia="tr-TR"/>
        </w:rPr>
        <w:t>E.K.E.A.)</w:t>
      </w:r>
      <w:r w:rsidRPr="004E3A52">
        <w:rPr>
          <w:rFonts w:ascii="Times New Roman" w:eastAsia="Times New Roman" w:hAnsi="Times New Roman" w:cs="Times New Roman"/>
          <w:sz w:val="24"/>
          <w:szCs w:val="24"/>
          <w:lang w:eastAsia="tr-TR"/>
        </w:rPr>
        <w:t xml:space="preserve"> tespitinde değerlendirilir. </w:t>
      </w:r>
    </w:p>
    <w:p w:rsidR="004E3A52" w:rsidRPr="004E3A52" w:rsidRDefault="004E3A52" w:rsidP="004E3A52">
      <w:pPr>
        <w:numPr>
          <w:ilvl w:val="2"/>
          <w:numId w:val="21"/>
        </w:numPr>
        <w:tabs>
          <w:tab w:val="num" w:pos="1260"/>
        </w:tabs>
        <w:spacing w:after="0" w:line="240" w:lineRule="auto"/>
        <w:ind w:left="1260" w:hanging="180"/>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b/>
          <w:lang w:eastAsia="tr-TR"/>
        </w:rPr>
        <w:t>E.K.E.A</w:t>
      </w:r>
      <w:r w:rsidRPr="004E3A52">
        <w:rPr>
          <w:rFonts w:ascii="Times New Roman" w:eastAsia="Times New Roman" w:hAnsi="Times New Roman" w:cs="Times New Roman"/>
          <w:sz w:val="24"/>
          <w:szCs w:val="24"/>
          <w:lang w:eastAsia="tr-TR"/>
        </w:rPr>
        <w:t xml:space="preserve"> yapılacak değerlendirmede, memuriyete giriş tarihini takip eden aybaşı </w:t>
      </w:r>
    </w:p>
    <w:p w:rsidR="004E3A52" w:rsidRPr="004E3A52" w:rsidRDefault="004E3A52" w:rsidP="004E3A52">
      <w:pPr>
        <w:spacing w:after="0" w:line="240" w:lineRule="auto"/>
        <w:ind w:left="708" w:firstLine="708"/>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w:t>
      </w:r>
      <w:r w:rsidRPr="004E3A52">
        <w:rPr>
          <w:rFonts w:ascii="Times New Roman" w:eastAsia="Times New Roman" w:hAnsi="Times New Roman" w:cs="Times New Roman"/>
          <w:b/>
          <w:sz w:val="20"/>
          <w:szCs w:val="20"/>
          <w:lang w:eastAsia="tr-TR"/>
        </w:rPr>
        <w:t>MBTTEA</w:t>
      </w:r>
      <w:r w:rsidRPr="004E3A52">
        <w:rPr>
          <w:rFonts w:ascii="Times New Roman" w:eastAsia="Times New Roman" w:hAnsi="Times New Roman" w:cs="Times New Roman"/>
          <w:sz w:val="24"/>
          <w:szCs w:val="24"/>
          <w:lang w:eastAsia="tr-TR"/>
        </w:rPr>
        <w:t>) esas alınır.</w:t>
      </w:r>
    </w:p>
    <w:p w:rsidR="004E3A52" w:rsidRPr="004E3A52" w:rsidRDefault="004E3A52" w:rsidP="004E3A52">
      <w:pPr>
        <w:numPr>
          <w:ilvl w:val="2"/>
          <w:numId w:val="21"/>
        </w:numPr>
        <w:tabs>
          <w:tab w:val="num" w:pos="1260"/>
        </w:tabs>
        <w:spacing w:after="0" w:line="240" w:lineRule="auto"/>
        <w:ind w:left="1260" w:hanging="180"/>
        <w:jc w:val="both"/>
        <w:rPr>
          <w:rFonts w:ascii="Comic Sans MS" w:eastAsia="Times New Roman" w:hAnsi="Comic Sans MS" w:cs="Times New Roman"/>
          <w:sz w:val="20"/>
          <w:szCs w:val="20"/>
          <w:lang w:eastAsia="tr-TR"/>
        </w:rPr>
      </w:pPr>
      <w:r w:rsidRPr="004E3A52">
        <w:rPr>
          <w:rFonts w:ascii="Times New Roman" w:eastAsia="Times New Roman" w:hAnsi="Times New Roman" w:cs="Times New Roman"/>
          <w:sz w:val="24"/>
          <w:szCs w:val="24"/>
          <w:lang w:eastAsia="tr-TR"/>
        </w:rPr>
        <w:t xml:space="preserve"> İştirakçi olmadan önce </w:t>
      </w:r>
      <w:proofErr w:type="spellStart"/>
      <w:r w:rsidRPr="004E3A52">
        <w:rPr>
          <w:rFonts w:ascii="Times New Roman" w:eastAsia="Times New Roman" w:hAnsi="Times New Roman" w:cs="Times New Roman"/>
          <w:sz w:val="24"/>
          <w:szCs w:val="24"/>
          <w:lang w:eastAsia="tr-TR"/>
        </w:rPr>
        <w:t>SGK’na</w:t>
      </w:r>
      <w:proofErr w:type="spellEnd"/>
      <w:r w:rsidRPr="004E3A52">
        <w:rPr>
          <w:rFonts w:ascii="Times New Roman" w:eastAsia="Times New Roman" w:hAnsi="Times New Roman" w:cs="Times New Roman"/>
          <w:sz w:val="24"/>
          <w:szCs w:val="24"/>
          <w:lang w:eastAsia="tr-TR"/>
        </w:rPr>
        <w:t xml:space="preserve"> tabi olarak geçen hizmetlerin, emekliliğe tabi hizmetlerle birleştirilmesi işlemleri, </w:t>
      </w:r>
      <w:r w:rsidRPr="004E3A52">
        <w:rPr>
          <w:rFonts w:ascii="Times New Roman" w:eastAsia="Times New Roman" w:hAnsi="Times New Roman" w:cs="Times New Roman"/>
          <w:b/>
          <w:sz w:val="24"/>
          <w:szCs w:val="24"/>
          <w:lang w:eastAsia="tr-TR"/>
        </w:rPr>
        <w:t>1993/2</w:t>
      </w:r>
      <w:r w:rsidRPr="004E3A52">
        <w:rPr>
          <w:rFonts w:ascii="Times New Roman" w:eastAsia="Times New Roman" w:hAnsi="Times New Roman" w:cs="Times New Roman"/>
          <w:sz w:val="24"/>
          <w:szCs w:val="24"/>
          <w:lang w:eastAsia="tr-TR"/>
        </w:rPr>
        <w:t xml:space="preserve"> Genelge ile </w:t>
      </w:r>
      <w:r w:rsidRPr="004E3A52">
        <w:rPr>
          <w:rFonts w:ascii="Times New Roman" w:eastAsia="Times New Roman" w:hAnsi="Times New Roman" w:cs="Times New Roman"/>
          <w:lang w:eastAsia="tr-TR"/>
        </w:rPr>
        <w:t xml:space="preserve">(PERGEN) yapılan </w:t>
      </w:r>
      <w:r w:rsidRPr="004E3A52">
        <w:rPr>
          <w:rFonts w:ascii="Times New Roman" w:eastAsia="Times New Roman" w:hAnsi="Times New Roman" w:cs="Times New Roman"/>
          <w:sz w:val="24"/>
          <w:szCs w:val="24"/>
          <w:lang w:eastAsia="tr-TR"/>
        </w:rPr>
        <w:t xml:space="preserve">açıklamalar doğrultusunda gerçekleştirilecektir. </w:t>
      </w:r>
      <w:r w:rsidRPr="004E3A52">
        <w:rPr>
          <w:rFonts w:ascii="Comic Sans MS" w:eastAsia="Times New Roman" w:hAnsi="Comic Sans MS" w:cs="Times New Roman"/>
          <w:b/>
          <w:bCs/>
          <w:color w:val="0000FF"/>
          <w:sz w:val="20"/>
          <w:szCs w:val="20"/>
          <w:lang w:eastAsia="tr-TR"/>
        </w:rPr>
        <w:t>(EK-20)</w:t>
      </w:r>
    </w:p>
    <w:p w:rsidR="004E3A52" w:rsidRPr="004E3A52" w:rsidRDefault="004E3A52" w:rsidP="004E3A52">
      <w:pPr>
        <w:spacing w:after="0" w:line="240" w:lineRule="auto"/>
        <w:jc w:val="both"/>
        <w:rPr>
          <w:rFonts w:ascii="Times New Roman" w:eastAsia="Times New Roman" w:hAnsi="Times New Roman" w:cs="Times New Roman"/>
          <w:sz w:val="24"/>
          <w:szCs w:val="24"/>
          <w:lang w:eastAsia="tr-TR"/>
        </w:rPr>
      </w:pPr>
    </w:p>
    <w:p w:rsidR="004E3A52" w:rsidRPr="004E3A52" w:rsidRDefault="004E3A52" w:rsidP="004E3A52">
      <w:pPr>
        <w:numPr>
          <w:ilvl w:val="0"/>
          <w:numId w:val="26"/>
        </w:numPr>
        <w:spacing w:after="0" w:line="240" w:lineRule="auto"/>
        <w:jc w:val="both"/>
        <w:rPr>
          <w:rFonts w:ascii="Times New Roman" w:eastAsia="Times New Roman" w:hAnsi="Times New Roman" w:cs="Times New Roman"/>
          <w:color w:val="008000"/>
          <w:u w:val="single"/>
          <w:lang w:eastAsia="tr-TR"/>
        </w:rPr>
      </w:pPr>
      <w:r w:rsidRPr="004E3A52">
        <w:rPr>
          <w:rFonts w:ascii="Times New Roman" w:eastAsia="Times New Roman" w:hAnsi="Times New Roman" w:cs="Times New Roman"/>
          <w:b/>
          <w:color w:val="008000"/>
          <w:u w:val="single"/>
          <w:lang w:eastAsia="tr-TR"/>
        </w:rPr>
        <w:t xml:space="preserve">Emeklilik İşlemleri - Emeklilik Onaylarının Tebliği </w:t>
      </w:r>
    </w:p>
    <w:p w:rsidR="004E3A52" w:rsidRPr="004E3A52" w:rsidRDefault="004E3A52" w:rsidP="004E3A52">
      <w:pPr>
        <w:numPr>
          <w:ilvl w:val="0"/>
          <w:numId w:val="30"/>
        </w:numPr>
        <w:spacing w:after="0" w:line="240" w:lineRule="auto"/>
        <w:jc w:val="both"/>
        <w:rPr>
          <w:rFonts w:ascii="Times New Roman" w:eastAsia="Times New Roman" w:hAnsi="Times New Roman" w:cs="Times New Roman"/>
          <w:lang w:eastAsia="tr-TR"/>
        </w:rPr>
      </w:pPr>
      <w:r w:rsidRPr="004E3A52">
        <w:rPr>
          <w:rFonts w:ascii="Times New Roman" w:eastAsia="Times New Roman" w:hAnsi="Times New Roman" w:cs="Times New Roman"/>
          <w:lang w:eastAsia="tr-TR"/>
        </w:rPr>
        <w:t>5434 sayılı T.C. Emekli sandığı Kanununun "</w:t>
      </w:r>
      <w:r w:rsidRPr="004E3A52">
        <w:rPr>
          <w:rFonts w:ascii="Times New Roman" w:eastAsia="Times New Roman" w:hAnsi="Times New Roman" w:cs="Times New Roman"/>
          <w:b/>
          <w:lang w:eastAsia="tr-TR"/>
        </w:rPr>
        <w:t>Emekli Aylığı Bağlanacak Haller</w:t>
      </w:r>
      <w:r w:rsidRPr="004E3A52">
        <w:rPr>
          <w:rFonts w:ascii="Times New Roman" w:eastAsia="Times New Roman" w:hAnsi="Times New Roman" w:cs="Times New Roman"/>
          <w:lang w:eastAsia="tr-TR"/>
        </w:rPr>
        <w:t>”</w:t>
      </w:r>
    </w:p>
    <w:p w:rsidR="004E3A52" w:rsidRPr="004E3A52" w:rsidRDefault="004E3A52" w:rsidP="004E3A52">
      <w:pPr>
        <w:spacing w:after="0" w:line="240" w:lineRule="auto"/>
        <w:ind w:left="1416"/>
        <w:jc w:val="both"/>
        <w:rPr>
          <w:rFonts w:ascii="Times New Roman" w:eastAsia="Times New Roman" w:hAnsi="Times New Roman" w:cs="Times New Roman"/>
          <w:lang w:eastAsia="tr-TR"/>
        </w:rPr>
      </w:pPr>
      <w:r w:rsidRPr="004E3A52">
        <w:rPr>
          <w:rFonts w:ascii="Times New Roman" w:eastAsia="Times New Roman" w:hAnsi="Times New Roman" w:cs="Times New Roman"/>
          <w:lang w:eastAsia="tr-TR"/>
        </w:rPr>
        <w:t xml:space="preserve">Başlıklı 39. Maddesi, 5510 Sayılı Kanunun 106.maddesi ile yürürlükten kaldırılmış ise de, 2008 yılı Ekim Ayı başından önce görevde olanlar için, 5434 sayılı Kanunun Geçici 205. maddesindeki hükümler uygulanır.  </w:t>
      </w:r>
    </w:p>
    <w:p w:rsidR="004E3A52" w:rsidRPr="004E3A52" w:rsidRDefault="004E3A52" w:rsidP="004E3A52">
      <w:pPr>
        <w:numPr>
          <w:ilvl w:val="0"/>
          <w:numId w:val="30"/>
        </w:num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 xml:space="preserve">Kadınlarda 20, Erkeklerde 25 fiili hizmet yılı ile birlikte yaş şartı da dikkate alınır. 5510 S. Kanunun, 5754 Sayılı Kanunun 68. maddesiyle değişik Geçici 4. Maddesinin dördüncü bendi ile yapılan düzenleme şu şekildedir; </w:t>
      </w:r>
    </w:p>
    <w:p w:rsidR="004E3A52" w:rsidRPr="004E3A52" w:rsidRDefault="004E3A52" w:rsidP="004E3A52">
      <w:pPr>
        <w:spacing w:after="0" w:line="240" w:lineRule="auto"/>
        <w:ind w:left="1068"/>
        <w:jc w:val="both"/>
        <w:rPr>
          <w:rFonts w:ascii="Times New Roman" w:eastAsia="Times New Roman" w:hAnsi="Times New Roman" w:cs="Times New Roman"/>
          <w:sz w:val="24"/>
          <w:szCs w:val="24"/>
          <w:lang w:eastAsia="tr-TR"/>
        </w:rPr>
      </w:pPr>
    </w:p>
    <w:p w:rsidR="004E3A52" w:rsidRPr="004E3A52" w:rsidRDefault="004E3A52" w:rsidP="004E3A52">
      <w:pPr>
        <w:spacing w:after="0" w:line="240" w:lineRule="auto"/>
        <w:ind w:left="1416"/>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w:t>
      </w:r>
      <w:r w:rsidRPr="004E3A52">
        <w:rPr>
          <w:rFonts w:ascii="Times New Roman" w:eastAsia="Times New Roman" w:hAnsi="Times New Roman" w:cs="Times New Roman"/>
          <w:i/>
          <w:sz w:val="24"/>
          <w:szCs w:val="24"/>
          <w:lang w:eastAsia="tr-TR"/>
        </w:rPr>
        <w:t xml:space="preserve">Bu Kanunda aksine bir hüküm bulunmadığı takdirde; iştirakçi iken, bu Kanunun yürürlüğe girdiği tarih itibarıyla bu Kanunun 4.maddesinin birinci fıkrasının (c) bendi kapsamına alınanlar, bu Kanunun yürürlüğe girdiği tarihten önce 5434 sayılı Kanun hükümlerine tabi olarak çalışmış olup bu Kanunun 4. maddesinin birinci fıkrasının (c) bendine tabi olarak yeniden </w:t>
      </w:r>
      <w:r w:rsidRPr="004E3A52">
        <w:rPr>
          <w:rFonts w:ascii="Times New Roman" w:eastAsia="Times New Roman" w:hAnsi="Times New Roman" w:cs="Times New Roman"/>
          <w:i/>
          <w:sz w:val="24"/>
          <w:szCs w:val="24"/>
          <w:lang w:eastAsia="tr-TR"/>
        </w:rPr>
        <w:lastRenderedPageBreak/>
        <w:t xml:space="preserve">çalışmaya başlayanlar ile bunların dul ve yetimleri hakkında bu Kanunla yürürlükten kaldırılan hükümleri de </w:t>
      </w:r>
      <w:proofErr w:type="gramStart"/>
      <w:r w:rsidRPr="004E3A52">
        <w:rPr>
          <w:rFonts w:ascii="Times New Roman" w:eastAsia="Times New Roman" w:hAnsi="Times New Roman" w:cs="Times New Roman"/>
          <w:i/>
          <w:sz w:val="24"/>
          <w:szCs w:val="24"/>
          <w:lang w:eastAsia="tr-TR"/>
        </w:rPr>
        <w:t>dahil</w:t>
      </w:r>
      <w:proofErr w:type="gramEnd"/>
      <w:r w:rsidRPr="004E3A52">
        <w:rPr>
          <w:rFonts w:ascii="Times New Roman" w:eastAsia="Times New Roman" w:hAnsi="Times New Roman" w:cs="Times New Roman"/>
          <w:i/>
          <w:sz w:val="24"/>
          <w:szCs w:val="24"/>
          <w:lang w:eastAsia="tr-TR"/>
        </w:rPr>
        <w:t xml:space="preserve"> 5434 sayılı Kanun hükümlerine göre işlem yapılır.</w:t>
      </w:r>
    </w:p>
    <w:p w:rsidR="004E3A52" w:rsidRPr="004E3A52" w:rsidRDefault="004E3A52" w:rsidP="004E3A52">
      <w:pPr>
        <w:numPr>
          <w:ilvl w:val="0"/>
          <w:numId w:val="30"/>
        </w:numPr>
        <w:spacing w:after="0" w:line="240" w:lineRule="auto"/>
        <w:jc w:val="both"/>
        <w:rPr>
          <w:rFonts w:ascii="Comic Sans MS" w:eastAsia="Times New Roman" w:hAnsi="Comic Sans MS" w:cs="Times New Roman"/>
          <w:sz w:val="20"/>
          <w:szCs w:val="20"/>
          <w:lang w:eastAsia="tr-TR"/>
        </w:rPr>
      </w:pPr>
      <w:r w:rsidRPr="004E3A52">
        <w:rPr>
          <w:rFonts w:ascii="Times New Roman" w:eastAsia="Times New Roman" w:hAnsi="Times New Roman" w:cs="Times New Roman"/>
          <w:sz w:val="24"/>
          <w:szCs w:val="24"/>
          <w:lang w:eastAsia="tr-TR"/>
        </w:rPr>
        <w:t>Hizmet ve Yaş tespiti için Müdürlüğümüzce hazırlanan Form,</w:t>
      </w:r>
      <w:r w:rsidRPr="004E3A52">
        <w:rPr>
          <w:rFonts w:ascii="Times New Roman" w:eastAsia="Times New Roman" w:hAnsi="Times New Roman" w:cs="Times New Roman"/>
          <w:b/>
          <w:bCs/>
          <w:sz w:val="24"/>
          <w:szCs w:val="24"/>
          <w:lang w:eastAsia="tr-TR"/>
        </w:rPr>
        <w:t xml:space="preserve"> </w:t>
      </w:r>
      <w:r w:rsidRPr="004E3A52">
        <w:rPr>
          <w:rFonts w:ascii="Times New Roman" w:eastAsia="Times New Roman" w:hAnsi="Times New Roman" w:cs="Times New Roman"/>
          <w:sz w:val="24"/>
          <w:szCs w:val="24"/>
          <w:lang w:eastAsia="tr-TR"/>
        </w:rPr>
        <w:t>düzenlenerek Emeklilik Onay Belgesine eklenir.</w:t>
      </w:r>
      <w:r w:rsidRPr="004E3A52">
        <w:rPr>
          <w:rFonts w:ascii="Comic Sans MS" w:eastAsia="Times New Roman" w:hAnsi="Comic Sans MS" w:cs="Times New Roman"/>
          <w:b/>
          <w:bCs/>
          <w:color w:val="0000FF"/>
          <w:sz w:val="18"/>
          <w:szCs w:val="18"/>
          <w:lang w:eastAsia="tr-TR"/>
        </w:rPr>
        <w:t xml:space="preserve"> </w:t>
      </w:r>
      <w:r w:rsidRPr="004E3A52">
        <w:rPr>
          <w:rFonts w:ascii="Comic Sans MS" w:eastAsia="Times New Roman" w:hAnsi="Comic Sans MS" w:cs="Times New Roman"/>
          <w:b/>
          <w:bCs/>
          <w:color w:val="0000FF"/>
          <w:sz w:val="20"/>
          <w:szCs w:val="20"/>
          <w:lang w:eastAsia="tr-TR"/>
        </w:rPr>
        <w:t>(EK: 21-22)</w:t>
      </w:r>
    </w:p>
    <w:p w:rsidR="004E3A52" w:rsidRPr="004E3A52" w:rsidRDefault="004E3A52" w:rsidP="004E3A52">
      <w:pPr>
        <w:numPr>
          <w:ilvl w:val="0"/>
          <w:numId w:val="30"/>
        </w:numPr>
        <w:tabs>
          <w:tab w:val="num" w:pos="1080"/>
        </w:tabs>
        <w:spacing w:after="0" w:line="240" w:lineRule="auto"/>
        <w:ind w:left="1080" w:hanging="12"/>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Emeklilik nedeniyle görevden ayrılma süresi, 5434 sayılı Kanunun 91/b maddesi</w:t>
      </w:r>
    </w:p>
    <w:p w:rsidR="004E3A52" w:rsidRPr="004E3A52" w:rsidRDefault="004E3A52" w:rsidP="004E3A52">
      <w:pPr>
        <w:spacing w:after="0" w:line="240" w:lineRule="auto"/>
        <w:ind w:left="1416"/>
        <w:jc w:val="both"/>
        <w:rPr>
          <w:rFonts w:ascii="Times New Roman" w:eastAsia="Times New Roman" w:hAnsi="Times New Roman" w:cs="Times New Roman"/>
          <w:sz w:val="24"/>
          <w:szCs w:val="24"/>
          <w:lang w:eastAsia="tr-TR"/>
        </w:rPr>
      </w:pPr>
      <w:proofErr w:type="gramStart"/>
      <w:r w:rsidRPr="004E3A52">
        <w:rPr>
          <w:rFonts w:ascii="Times New Roman" w:eastAsia="Times New Roman" w:hAnsi="Times New Roman" w:cs="Times New Roman"/>
          <w:sz w:val="24"/>
          <w:szCs w:val="24"/>
          <w:lang w:eastAsia="tr-TR"/>
        </w:rPr>
        <w:t>ile</w:t>
      </w:r>
      <w:proofErr w:type="gramEnd"/>
      <w:r w:rsidRPr="004E3A52">
        <w:rPr>
          <w:rFonts w:ascii="Times New Roman" w:eastAsia="Times New Roman" w:hAnsi="Times New Roman" w:cs="Times New Roman"/>
          <w:sz w:val="24"/>
          <w:szCs w:val="24"/>
          <w:lang w:eastAsia="tr-TR"/>
        </w:rPr>
        <w:t xml:space="preserve"> “</w:t>
      </w:r>
      <w:r w:rsidRPr="004E3A52">
        <w:rPr>
          <w:rFonts w:ascii="Times New Roman" w:eastAsia="Times New Roman" w:hAnsi="Times New Roman" w:cs="Times New Roman"/>
          <w:i/>
          <w:sz w:val="24"/>
          <w:szCs w:val="24"/>
          <w:lang w:eastAsia="tr-TR"/>
        </w:rPr>
        <w:t>Emekliliklerini kendileri istemiş olanların, emeklilik isteklerinin kabul edildiğinin salahiyetli makamlarca yazı ile bildirilmesi tarihinden itibaren en çok bir ay içinde vazifelerinden ayrılmaları mecburidir</w:t>
      </w:r>
      <w:r w:rsidRPr="004E3A52">
        <w:rPr>
          <w:rFonts w:ascii="Times New Roman" w:eastAsia="Times New Roman" w:hAnsi="Times New Roman" w:cs="Times New Roman"/>
          <w:sz w:val="24"/>
          <w:szCs w:val="24"/>
          <w:lang w:eastAsia="tr-TR"/>
        </w:rPr>
        <w:t xml:space="preserve">.” Şeklinde düzenlenmiştir. </w:t>
      </w:r>
    </w:p>
    <w:p w:rsidR="004E3A52" w:rsidRPr="004E3A52" w:rsidRDefault="004E3A52" w:rsidP="004E3A52">
      <w:pPr>
        <w:spacing w:after="0" w:line="240" w:lineRule="auto"/>
        <w:ind w:left="1410"/>
        <w:jc w:val="both"/>
        <w:rPr>
          <w:rFonts w:ascii="Times New Roman" w:eastAsia="Times New Roman" w:hAnsi="Times New Roman" w:cs="Times New Roman"/>
          <w:sz w:val="24"/>
          <w:szCs w:val="24"/>
          <w:lang w:eastAsia="tr-TR"/>
        </w:rPr>
      </w:pPr>
    </w:p>
    <w:p w:rsidR="004E3A52" w:rsidRPr="004E3A52" w:rsidRDefault="004E3A52" w:rsidP="004E3A52">
      <w:pPr>
        <w:numPr>
          <w:ilvl w:val="0"/>
          <w:numId w:val="26"/>
        </w:numPr>
        <w:spacing w:after="0" w:line="240" w:lineRule="auto"/>
        <w:jc w:val="both"/>
        <w:rPr>
          <w:rFonts w:ascii="Times New Roman" w:eastAsia="Times New Roman" w:hAnsi="Times New Roman" w:cs="Times New Roman"/>
          <w:b/>
          <w:color w:val="008000"/>
          <w:u w:val="single"/>
          <w:lang w:eastAsia="tr-TR"/>
        </w:rPr>
      </w:pPr>
      <w:r w:rsidRPr="004E3A52">
        <w:rPr>
          <w:rFonts w:ascii="Times New Roman" w:eastAsia="Times New Roman" w:hAnsi="Times New Roman" w:cs="Times New Roman"/>
          <w:b/>
          <w:color w:val="008000"/>
          <w:u w:val="single"/>
          <w:lang w:eastAsia="tr-TR"/>
        </w:rPr>
        <w:t xml:space="preserve">Özlük Dosyalarının Teslim </w:t>
      </w:r>
      <w:proofErr w:type="gramStart"/>
      <w:r w:rsidRPr="004E3A52">
        <w:rPr>
          <w:rFonts w:ascii="Times New Roman" w:eastAsia="Times New Roman" w:hAnsi="Times New Roman" w:cs="Times New Roman"/>
          <w:b/>
          <w:color w:val="008000"/>
          <w:u w:val="single"/>
          <w:lang w:eastAsia="tr-TR"/>
        </w:rPr>
        <w:t>Alınması  ve</w:t>
      </w:r>
      <w:proofErr w:type="gramEnd"/>
      <w:r w:rsidRPr="004E3A52">
        <w:rPr>
          <w:rFonts w:ascii="Times New Roman" w:eastAsia="Times New Roman" w:hAnsi="Times New Roman" w:cs="Times New Roman"/>
          <w:b/>
          <w:color w:val="008000"/>
          <w:u w:val="single"/>
          <w:lang w:eastAsia="tr-TR"/>
        </w:rPr>
        <w:t xml:space="preserve"> Devir İşlemleri  </w:t>
      </w:r>
    </w:p>
    <w:p w:rsidR="004E3A52" w:rsidRPr="004E3A52" w:rsidRDefault="004E3A52" w:rsidP="004E3A52">
      <w:pPr>
        <w:numPr>
          <w:ilvl w:val="0"/>
          <w:numId w:val="9"/>
        </w:num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Defterdarlığa naklen atanan memurların özlük (ve sicil) dosyaları dizi pusulasındaki sıralamaya göre karşılaştırılıp incelenerek teslim alınır.</w:t>
      </w:r>
    </w:p>
    <w:p w:rsidR="004E3A52" w:rsidRPr="004E3A52" w:rsidRDefault="004E3A52" w:rsidP="004E3A52">
      <w:pPr>
        <w:numPr>
          <w:ilvl w:val="0"/>
          <w:numId w:val="9"/>
        </w:num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 xml:space="preserve">Tespit olunan eksikliklerin tamamlanması sağlanır.  </w:t>
      </w:r>
    </w:p>
    <w:p w:rsidR="004E3A52" w:rsidRPr="004E3A52" w:rsidRDefault="004E3A52" w:rsidP="004E3A52">
      <w:pPr>
        <w:numPr>
          <w:ilvl w:val="0"/>
          <w:numId w:val="9"/>
        </w:num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 xml:space="preserve">Aynı şekilde birimlerimizden naklen ayrılanların dosyaları ayrılmayı takip eden en geç bir ay içerisinde yeni görev yerine gönderilir, emeklilik, çekilme, çekilmiş sayılma </w:t>
      </w:r>
      <w:proofErr w:type="spellStart"/>
      <w:r w:rsidRPr="004E3A52">
        <w:rPr>
          <w:rFonts w:ascii="Times New Roman" w:eastAsia="Times New Roman" w:hAnsi="Times New Roman" w:cs="Times New Roman"/>
          <w:sz w:val="24"/>
          <w:szCs w:val="24"/>
          <w:lang w:eastAsia="tr-TR"/>
        </w:rPr>
        <w:t>v.b</w:t>
      </w:r>
      <w:proofErr w:type="spellEnd"/>
      <w:r w:rsidRPr="004E3A52">
        <w:rPr>
          <w:rFonts w:ascii="Times New Roman" w:eastAsia="Times New Roman" w:hAnsi="Times New Roman" w:cs="Times New Roman"/>
          <w:sz w:val="24"/>
          <w:szCs w:val="24"/>
          <w:lang w:eastAsia="tr-TR"/>
        </w:rPr>
        <w:t xml:space="preserve">. nedenlerle ayrılanların dosyaları da numara verilerek arşive kaldırılır. </w:t>
      </w:r>
    </w:p>
    <w:p w:rsidR="004E3A52" w:rsidRPr="004E3A52" w:rsidRDefault="004E3A52" w:rsidP="004E3A52">
      <w:pPr>
        <w:spacing w:after="0" w:line="240" w:lineRule="auto"/>
        <w:ind w:left="1068"/>
        <w:jc w:val="both"/>
        <w:rPr>
          <w:rFonts w:ascii="Times New Roman" w:eastAsia="Times New Roman" w:hAnsi="Times New Roman" w:cs="Times New Roman"/>
          <w:sz w:val="24"/>
          <w:szCs w:val="24"/>
          <w:lang w:eastAsia="tr-TR"/>
        </w:rPr>
      </w:pPr>
    </w:p>
    <w:p w:rsidR="004E3A52" w:rsidRPr="004E3A52" w:rsidRDefault="004E3A52" w:rsidP="004E3A52">
      <w:pPr>
        <w:numPr>
          <w:ilvl w:val="0"/>
          <w:numId w:val="17"/>
        </w:numPr>
        <w:spacing w:after="0" w:line="240" w:lineRule="auto"/>
        <w:jc w:val="both"/>
        <w:rPr>
          <w:rFonts w:ascii="Georgia" w:eastAsia="Times New Roman" w:hAnsi="Georgia" w:cs="Tahoma"/>
          <w:b/>
          <w:color w:val="FF0000"/>
          <w:sz w:val="18"/>
          <w:szCs w:val="18"/>
          <w:lang w:eastAsia="tr-TR"/>
        </w:rPr>
      </w:pPr>
      <w:r w:rsidRPr="004E3A52">
        <w:rPr>
          <w:rFonts w:ascii="Georgia" w:eastAsia="Times New Roman" w:hAnsi="Georgia" w:cs="Tahoma"/>
          <w:b/>
          <w:color w:val="FF0000"/>
          <w:sz w:val="18"/>
          <w:szCs w:val="18"/>
          <w:lang w:eastAsia="tr-TR"/>
        </w:rPr>
        <w:t xml:space="preserve">İZİNLER </w:t>
      </w:r>
    </w:p>
    <w:p w:rsidR="004E3A52" w:rsidRPr="004E3A52" w:rsidRDefault="004E3A52" w:rsidP="004E3A52">
      <w:pPr>
        <w:numPr>
          <w:ilvl w:val="0"/>
          <w:numId w:val="22"/>
        </w:numPr>
        <w:tabs>
          <w:tab w:val="num" w:pos="2148"/>
        </w:tabs>
        <w:spacing w:after="0" w:line="240" w:lineRule="auto"/>
        <w:jc w:val="both"/>
        <w:rPr>
          <w:rFonts w:ascii="Times New Roman" w:eastAsia="Times New Roman" w:hAnsi="Times New Roman" w:cs="Times New Roman"/>
          <w:b/>
          <w:color w:val="008000"/>
          <w:u w:val="single"/>
          <w:lang w:eastAsia="tr-TR"/>
        </w:rPr>
      </w:pPr>
      <w:r w:rsidRPr="004E3A52">
        <w:rPr>
          <w:rFonts w:ascii="Times New Roman" w:eastAsia="Times New Roman" w:hAnsi="Times New Roman" w:cs="Times New Roman"/>
          <w:b/>
          <w:color w:val="008000"/>
          <w:u w:val="single"/>
          <w:lang w:eastAsia="tr-TR"/>
        </w:rPr>
        <w:t>Yıllık İzin – Yıllık İzin Planı</w:t>
      </w:r>
    </w:p>
    <w:p w:rsidR="004E3A52" w:rsidRPr="004E3A52" w:rsidRDefault="004E3A52" w:rsidP="004E3A52">
      <w:pPr>
        <w:numPr>
          <w:ilvl w:val="1"/>
          <w:numId w:val="22"/>
        </w:num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 xml:space="preserve">Yıllık izinleri kullanma usulü,657 sayılı </w:t>
      </w:r>
      <w:proofErr w:type="spellStart"/>
      <w:r w:rsidRPr="004E3A52">
        <w:rPr>
          <w:rFonts w:ascii="Times New Roman" w:eastAsia="Times New Roman" w:hAnsi="Times New Roman" w:cs="Times New Roman"/>
          <w:b/>
          <w:lang w:eastAsia="tr-TR"/>
        </w:rPr>
        <w:t>DMK</w:t>
      </w:r>
      <w:r w:rsidRPr="004E3A52">
        <w:rPr>
          <w:rFonts w:ascii="Times New Roman" w:eastAsia="Times New Roman" w:hAnsi="Times New Roman" w:cs="Times New Roman"/>
          <w:sz w:val="24"/>
          <w:szCs w:val="24"/>
          <w:lang w:eastAsia="tr-TR"/>
        </w:rPr>
        <w:t>’nun</w:t>
      </w:r>
      <w:proofErr w:type="spellEnd"/>
      <w:r w:rsidRPr="004E3A52">
        <w:rPr>
          <w:rFonts w:ascii="Times New Roman" w:eastAsia="Times New Roman" w:hAnsi="Times New Roman" w:cs="Times New Roman"/>
          <w:sz w:val="24"/>
          <w:szCs w:val="24"/>
          <w:lang w:eastAsia="tr-TR"/>
        </w:rPr>
        <w:t xml:space="preserve"> 103.maddesinde açıklanmıştır. </w:t>
      </w:r>
    </w:p>
    <w:p w:rsidR="004E3A52" w:rsidRPr="004E3A52" w:rsidRDefault="004E3A52" w:rsidP="004E3A52">
      <w:pPr>
        <w:numPr>
          <w:ilvl w:val="1"/>
          <w:numId w:val="22"/>
        </w:num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 xml:space="preserve">Ayrıca, bununla ilgili olarak 140 </w:t>
      </w:r>
      <w:proofErr w:type="gramStart"/>
      <w:r w:rsidRPr="004E3A52">
        <w:rPr>
          <w:rFonts w:ascii="Times New Roman" w:eastAsia="Times New Roman" w:hAnsi="Times New Roman" w:cs="Times New Roman"/>
          <w:sz w:val="24"/>
          <w:szCs w:val="24"/>
          <w:lang w:eastAsia="tr-TR"/>
        </w:rPr>
        <w:t xml:space="preserve">Seri  </w:t>
      </w:r>
      <w:proofErr w:type="spellStart"/>
      <w:r w:rsidRPr="004E3A52">
        <w:rPr>
          <w:rFonts w:ascii="Times New Roman" w:eastAsia="Times New Roman" w:hAnsi="Times New Roman" w:cs="Times New Roman"/>
          <w:sz w:val="24"/>
          <w:szCs w:val="24"/>
          <w:lang w:eastAsia="tr-TR"/>
        </w:rPr>
        <w:t>no’lu</w:t>
      </w:r>
      <w:proofErr w:type="spellEnd"/>
      <w:proofErr w:type="gramEnd"/>
      <w:r w:rsidRPr="004E3A52">
        <w:rPr>
          <w:rFonts w:ascii="Times New Roman" w:eastAsia="Times New Roman" w:hAnsi="Times New Roman" w:cs="Times New Roman"/>
          <w:sz w:val="24"/>
          <w:szCs w:val="24"/>
          <w:lang w:eastAsia="tr-TR"/>
        </w:rPr>
        <w:t xml:space="preserve"> DMK Genel Tebliğinde (B/1) </w:t>
      </w:r>
    </w:p>
    <w:p w:rsidR="004E3A52" w:rsidRPr="004E3A52" w:rsidRDefault="004E3A52" w:rsidP="004E3A52">
      <w:pPr>
        <w:spacing w:after="0" w:line="240" w:lineRule="auto"/>
        <w:ind w:left="1440"/>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 xml:space="preserve"> “</w:t>
      </w:r>
      <w:proofErr w:type="gramStart"/>
      <w:r w:rsidRPr="004E3A52">
        <w:rPr>
          <w:rFonts w:ascii="Times New Roman" w:eastAsia="Times New Roman" w:hAnsi="Times New Roman" w:cs="Times New Roman"/>
          <w:sz w:val="24"/>
          <w:szCs w:val="24"/>
          <w:lang w:eastAsia="tr-TR"/>
        </w:rPr>
        <w:t>….</w:t>
      </w:r>
      <w:proofErr w:type="gramEnd"/>
      <w:r w:rsidRPr="004E3A52">
        <w:rPr>
          <w:rFonts w:ascii="Times New Roman" w:eastAsia="Times New Roman" w:hAnsi="Times New Roman" w:cs="Times New Roman"/>
          <w:i/>
          <w:sz w:val="24"/>
          <w:szCs w:val="24"/>
          <w:lang w:eastAsia="tr-TR"/>
        </w:rPr>
        <w:t xml:space="preserve">yıllık izinlerin kullanımı konusunda amirlere yetki tanınmıştır. Ayrıca, yıllık izinlerin ait olduğu yıl içinde kullanılmasının asıl, o yıla ait kullanılamayan iznin ise müteakip yılda kullanılmasının istisnai bir durum olması nedeniyle, kurumlar Devlet memurlarının yıllık izinlerini cari yıl içinde, Devlet hizmetlerinin aksamamasına dikkat etmek kaydıyla bir program </w:t>
      </w:r>
      <w:proofErr w:type="gramStart"/>
      <w:r w:rsidRPr="004E3A52">
        <w:rPr>
          <w:rFonts w:ascii="Times New Roman" w:eastAsia="Times New Roman" w:hAnsi="Times New Roman" w:cs="Times New Roman"/>
          <w:i/>
          <w:sz w:val="24"/>
          <w:szCs w:val="24"/>
          <w:lang w:eastAsia="tr-TR"/>
        </w:rPr>
        <w:t>dahilinde</w:t>
      </w:r>
      <w:proofErr w:type="gramEnd"/>
      <w:r w:rsidRPr="004E3A52">
        <w:rPr>
          <w:rFonts w:ascii="Times New Roman" w:eastAsia="Times New Roman" w:hAnsi="Times New Roman" w:cs="Times New Roman"/>
          <w:i/>
          <w:sz w:val="24"/>
          <w:szCs w:val="24"/>
          <w:lang w:eastAsia="tr-TR"/>
        </w:rPr>
        <w:t xml:space="preserve"> kullanmaları hususunda gerekli hassasiyeti göstereceklerdir</w:t>
      </w:r>
      <w:r w:rsidRPr="004E3A52">
        <w:rPr>
          <w:rFonts w:ascii="Times New Roman" w:eastAsia="Times New Roman" w:hAnsi="Times New Roman" w:cs="Times New Roman"/>
          <w:sz w:val="24"/>
          <w:szCs w:val="24"/>
          <w:lang w:eastAsia="tr-TR"/>
        </w:rPr>
        <w:t>.”  Denilmektedir.</w:t>
      </w:r>
    </w:p>
    <w:p w:rsidR="004E3A52" w:rsidRPr="004E3A52" w:rsidRDefault="004E3A52" w:rsidP="004E3A52">
      <w:pPr>
        <w:numPr>
          <w:ilvl w:val="1"/>
          <w:numId w:val="22"/>
        </w:numPr>
        <w:spacing w:after="0" w:line="240" w:lineRule="auto"/>
        <w:jc w:val="both"/>
        <w:rPr>
          <w:rFonts w:ascii="Times New Roman" w:eastAsia="Times New Roman" w:hAnsi="Times New Roman" w:cs="Times New Roman"/>
          <w:b/>
          <w:sz w:val="24"/>
          <w:szCs w:val="24"/>
          <w:lang w:eastAsia="tr-TR"/>
        </w:rPr>
      </w:pPr>
      <w:r w:rsidRPr="004E3A52">
        <w:rPr>
          <w:rFonts w:ascii="Times New Roman" w:eastAsia="Times New Roman" w:hAnsi="Times New Roman" w:cs="Times New Roman"/>
          <w:sz w:val="24"/>
          <w:szCs w:val="24"/>
          <w:lang w:eastAsia="tr-TR"/>
        </w:rPr>
        <w:t xml:space="preserve">Bu hükümler çerçevesinde yıllık izinler, hizmetin devamını aksatmayacak şekilde önceden hazırlanacak bir plan doğrultusunda kullandırılır. </w:t>
      </w:r>
      <w:r w:rsidRPr="004E3A52">
        <w:rPr>
          <w:rFonts w:ascii="Comic Sans MS" w:eastAsia="Times New Roman" w:hAnsi="Comic Sans MS" w:cs="Times New Roman"/>
          <w:b/>
          <w:bCs/>
          <w:color w:val="0000FF"/>
          <w:sz w:val="20"/>
          <w:szCs w:val="20"/>
          <w:lang w:eastAsia="tr-TR"/>
        </w:rPr>
        <w:t>(EK-23)</w:t>
      </w:r>
      <w:r w:rsidRPr="004E3A52">
        <w:rPr>
          <w:rFonts w:ascii="Garamond" w:eastAsia="Times New Roman" w:hAnsi="Garamond" w:cs="Times New Roman"/>
          <w:b/>
          <w:bCs/>
          <w:color w:val="0000FF"/>
          <w:lang w:eastAsia="tr-TR"/>
        </w:rPr>
        <w:t xml:space="preserve"> </w:t>
      </w:r>
    </w:p>
    <w:p w:rsidR="004E3A52" w:rsidRPr="004E3A52" w:rsidRDefault="004E3A52" w:rsidP="004E3A52">
      <w:pPr>
        <w:spacing w:after="0" w:line="240" w:lineRule="auto"/>
        <w:jc w:val="both"/>
        <w:rPr>
          <w:rFonts w:ascii="Times New Roman" w:eastAsia="Times New Roman" w:hAnsi="Times New Roman" w:cs="Times New Roman"/>
          <w:b/>
          <w:lang w:eastAsia="tr-TR"/>
        </w:rPr>
      </w:pPr>
      <w:r w:rsidRPr="004E3A52">
        <w:rPr>
          <w:rFonts w:ascii="Times New Roman" w:eastAsia="Times New Roman" w:hAnsi="Times New Roman" w:cs="Times New Roman"/>
          <w:b/>
          <w:lang w:eastAsia="tr-TR"/>
        </w:rPr>
        <w:t xml:space="preserve"> </w:t>
      </w:r>
    </w:p>
    <w:p w:rsidR="004E3A52" w:rsidRPr="004E3A52" w:rsidRDefault="004E3A52" w:rsidP="004E3A52">
      <w:pPr>
        <w:numPr>
          <w:ilvl w:val="0"/>
          <w:numId w:val="22"/>
        </w:numPr>
        <w:tabs>
          <w:tab w:val="num" w:pos="2148"/>
        </w:tabs>
        <w:spacing w:after="0" w:line="240" w:lineRule="auto"/>
        <w:jc w:val="both"/>
        <w:rPr>
          <w:rFonts w:ascii="Times New Roman" w:eastAsia="Times New Roman" w:hAnsi="Times New Roman" w:cs="Times New Roman"/>
          <w:b/>
          <w:color w:val="008000"/>
          <w:u w:val="single"/>
          <w:lang w:eastAsia="tr-TR"/>
        </w:rPr>
      </w:pPr>
      <w:r w:rsidRPr="004E3A52">
        <w:rPr>
          <w:rFonts w:ascii="Times New Roman" w:eastAsia="Times New Roman" w:hAnsi="Times New Roman" w:cs="Times New Roman"/>
          <w:b/>
          <w:color w:val="008000"/>
          <w:u w:val="single"/>
          <w:lang w:eastAsia="tr-TR"/>
        </w:rPr>
        <w:t>Hastalık ve Refakat İzin İşlemleri  - Hastalık Raporları</w:t>
      </w:r>
    </w:p>
    <w:p w:rsidR="004E3A52" w:rsidRPr="004E3A52" w:rsidRDefault="004E3A52" w:rsidP="004E3A52">
      <w:pPr>
        <w:numPr>
          <w:ilvl w:val="0"/>
          <w:numId w:val="10"/>
        </w:num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lang w:eastAsia="tr-TR"/>
        </w:rPr>
        <w:t>5510 sayılı Kanununun Geçici 12.maddesi gereğince, 31.12.2009 tarihli ve 27449</w:t>
      </w:r>
      <w:r w:rsidRPr="004E3A52">
        <w:rPr>
          <w:rFonts w:ascii="Times New Roman" w:eastAsia="Times New Roman" w:hAnsi="Times New Roman" w:cs="Times New Roman"/>
          <w:sz w:val="24"/>
          <w:szCs w:val="24"/>
          <w:lang w:eastAsia="tr-TR"/>
        </w:rPr>
        <w:t xml:space="preserve"> Sayılı (5) mükerrer Resmi </w:t>
      </w:r>
      <w:proofErr w:type="spellStart"/>
      <w:r w:rsidRPr="004E3A52">
        <w:rPr>
          <w:rFonts w:ascii="Times New Roman" w:eastAsia="Times New Roman" w:hAnsi="Times New Roman" w:cs="Times New Roman"/>
          <w:sz w:val="24"/>
          <w:szCs w:val="24"/>
          <w:lang w:eastAsia="tr-TR"/>
        </w:rPr>
        <w:t>Gazete’de</w:t>
      </w:r>
      <w:proofErr w:type="spellEnd"/>
      <w:r w:rsidRPr="004E3A52">
        <w:rPr>
          <w:rFonts w:ascii="Times New Roman" w:eastAsia="Times New Roman" w:hAnsi="Times New Roman" w:cs="Times New Roman"/>
          <w:sz w:val="24"/>
          <w:szCs w:val="24"/>
          <w:lang w:eastAsia="tr-TR"/>
        </w:rPr>
        <w:t xml:space="preserve"> yayımlanan Tebliğle, Kamu personeli ve bunların bakmakla yükümlü bulundukları aile fertlerinin, 15.01.2010 tarihinden itibaren Sağlık Kurum ve Kuruluşlarına “</w:t>
      </w:r>
      <w:r w:rsidRPr="004E3A52">
        <w:rPr>
          <w:rFonts w:ascii="Times New Roman" w:eastAsia="Times New Roman" w:hAnsi="Times New Roman" w:cs="Times New Roman"/>
          <w:b/>
          <w:lang w:eastAsia="tr-TR"/>
        </w:rPr>
        <w:t xml:space="preserve">Hasta Yollama </w:t>
      </w:r>
      <w:proofErr w:type="gramStart"/>
      <w:r w:rsidRPr="004E3A52">
        <w:rPr>
          <w:rFonts w:ascii="Times New Roman" w:eastAsia="Times New Roman" w:hAnsi="Times New Roman" w:cs="Times New Roman"/>
          <w:b/>
          <w:lang w:eastAsia="tr-TR"/>
        </w:rPr>
        <w:t>Kağıdı</w:t>
      </w:r>
      <w:proofErr w:type="gramEnd"/>
      <w:r w:rsidRPr="004E3A52">
        <w:rPr>
          <w:rFonts w:ascii="Times New Roman" w:eastAsia="Times New Roman" w:hAnsi="Times New Roman" w:cs="Times New Roman"/>
          <w:sz w:val="24"/>
          <w:szCs w:val="24"/>
          <w:lang w:eastAsia="tr-TR"/>
        </w:rPr>
        <w:t xml:space="preserve">” düzenlenmeksizin başvurmalarına olanak sağlanmıştır. </w:t>
      </w:r>
    </w:p>
    <w:p w:rsidR="004E3A52" w:rsidRPr="004E3A52" w:rsidRDefault="004E3A52" w:rsidP="004E3A52">
      <w:pPr>
        <w:numPr>
          <w:ilvl w:val="0"/>
          <w:numId w:val="10"/>
        </w:num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Devlet Memurlarına Verilecek Hastalık Raporları ile Hastalık ve Refakat İznine İlişkin Usul ve Esaslar Hakkında Yönetmelik</w:t>
      </w:r>
      <w:r w:rsidRPr="004E3A52">
        <w:rPr>
          <w:rFonts w:ascii="Times New Roman" w:eastAsia="Times New Roman" w:hAnsi="Times New Roman" w:cs="Times New Roman"/>
          <w:b/>
          <w:sz w:val="24"/>
          <w:szCs w:val="24"/>
          <w:lang w:eastAsia="tr-TR"/>
        </w:rPr>
        <w:t>,</w:t>
      </w:r>
      <w:r w:rsidRPr="004E3A52">
        <w:rPr>
          <w:rFonts w:ascii="Times New Roman" w:eastAsia="Times New Roman" w:hAnsi="Times New Roman" w:cs="Times New Roman"/>
          <w:sz w:val="24"/>
          <w:szCs w:val="24"/>
          <w:lang w:eastAsia="tr-TR"/>
        </w:rPr>
        <w:t xml:space="preserve"> 29 Ekim 2011 tarihli ve 28099 sayılı Resmi </w:t>
      </w:r>
      <w:proofErr w:type="spellStart"/>
      <w:r w:rsidRPr="004E3A52">
        <w:rPr>
          <w:rFonts w:ascii="Times New Roman" w:eastAsia="Times New Roman" w:hAnsi="Times New Roman" w:cs="Times New Roman"/>
          <w:sz w:val="24"/>
          <w:szCs w:val="24"/>
          <w:lang w:eastAsia="tr-TR"/>
        </w:rPr>
        <w:t>Gazete’de</w:t>
      </w:r>
      <w:proofErr w:type="spellEnd"/>
      <w:r w:rsidRPr="004E3A52">
        <w:rPr>
          <w:rFonts w:ascii="Times New Roman" w:eastAsia="Times New Roman" w:hAnsi="Times New Roman" w:cs="Times New Roman"/>
          <w:sz w:val="24"/>
          <w:szCs w:val="24"/>
          <w:lang w:eastAsia="tr-TR"/>
        </w:rPr>
        <w:t xml:space="preserve"> yayınlanmıştır.  </w:t>
      </w:r>
    </w:p>
    <w:p w:rsidR="004E3A52" w:rsidRPr="004E3A52" w:rsidRDefault="004E3A52" w:rsidP="004E3A52">
      <w:pPr>
        <w:numPr>
          <w:ilvl w:val="0"/>
          <w:numId w:val="10"/>
        </w:num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 xml:space="preserve">Bu Yönetmelikle belirlenen </w:t>
      </w:r>
      <w:proofErr w:type="spellStart"/>
      <w:r w:rsidRPr="004E3A52">
        <w:rPr>
          <w:rFonts w:ascii="Times New Roman" w:eastAsia="Times New Roman" w:hAnsi="Times New Roman" w:cs="Times New Roman"/>
          <w:sz w:val="24"/>
          <w:szCs w:val="24"/>
          <w:lang w:eastAsia="tr-TR"/>
        </w:rPr>
        <w:t>usûl</w:t>
      </w:r>
      <w:proofErr w:type="spellEnd"/>
      <w:r w:rsidRPr="004E3A52">
        <w:rPr>
          <w:rFonts w:ascii="Times New Roman" w:eastAsia="Times New Roman" w:hAnsi="Times New Roman" w:cs="Times New Roman"/>
          <w:sz w:val="24"/>
          <w:szCs w:val="24"/>
          <w:lang w:eastAsia="tr-TR"/>
        </w:rPr>
        <w:t xml:space="preserve"> ve esaslara uygun olmayan hastalık raporlarına dayanılarak hastalık izni verilmeyecektir. Hastalık raporlarının yönetmelikle belirlenen esaslara uygun olmaması hâlinde bu durum memura yazılı olarak bildirilir. Bu bildirim üzerine memur, bildirimin yapıldığı günü takip eden gün göreve gelmekle yükümlü olup, bildirim yapıldığı halde </w:t>
      </w:r>
      <w:r w:rsidRPr="004E3A52">
        <w:rPr>
          <w:rFonts w:ascii="Times New Roman" w:eastAsia="Times New Roman" w:hAnsi="Times New Roman" w:cs="Times New Roman"/>
          <w:sz w:val="24"/>
          <w:szCs w:val="24"/>
          <w:lang w:eastAsia="tr-TR"/>
        </w:rPr>
        <w:lastRenderedPageBreak/>
        <w:t>görevlerine başlamayanlar, izinsiz ve özürsüz olarak görevlerini terk etmiş sayılarak haklarında 657 sayılı Kanun ilgili hükümleri uyarınca işlem yapılır.</w:t>
      </w:r>
    </w:p>
    <w:p w:rsidR="004E3A52" w:rsidRPr="004E3A52" w:rsidRDefault="004E3A52" w:rsidP="004E3A52">
      <w:pPr>
        <w:spacing w:after="0" w:line="240" w:lineRule="auto"/>
        <w:ind w:left="1428"/>
        <w:jc w:val="both"/>
        <w:rPr>
          <w:rFonts w:ascii="Times New Roman" w:eastAsia="Times New Roman" w:hAnsi="Times New Roman" w:cs="Times New Roman"/>
          <w:sz w:val="24"/>
          <w:szCs w:val="24"/>
          <w:lang w:eastAsia="tr-TR"/>
        </w:rPr>
      </w:pPr>
    </w:p>
    <w:p w:rsidR="004E3A52" w:rsidRPr="004E3A52" w:rsidRDefault="004E3A52" w:rsidP="004E3A52">
      <w:pPr>
        <w:numPr>
          <w:ilvl w:val="0"/>
          <w:numId w:val="10"/>
        </w:numPr>
        <w:spacing w:after="0" w:line="240" w:lineRule="auto"/>
        <w:jc w:val="both"/>
        <w:rPr>
          <w:rFonts w:ascii="Times New Roman" w:eastAsia="Times New Roman" w:hAnsi="Times New Roman" w:cs="Times New Roman"/>
          <w:b/>
          <w:bCs/>
          <w:sz w:val="24"/>
          <w:szCs w:val="24"/>
          <w:lang w:eastAsia="tr-TR"/>
        </w:rPr>
      </w:pPr>
      <w:r w:rsidRPr="004E3A52">
        <w:rPr>
          <w:rFonts w:ascii="Times New Roman" w:eastAsia="Times New Roman" w:hAnsi="Times New Roman" w:cs="Times New Roman"/>
          <w:sz w:val="24"/>
          <w:szCs w:val="24"/>
          <w:lang w:eastAsia="tr-TR"/>
        </w:rPr>
        <w:t xml:space="preserve">Yönetmeliğin uygulanmasında ortaya çıkabilecek tereddütlerin giderilerek uygulamada birlikteliğin sağlanması amacıyla müdürlüğümüzce hazırlanan 04.11.2011 Tarihli ve 2011/1 Sayılı İç Genelge </w:t>
      </w:r>
      <w:r w:rsidRPr="004E3A52">
        <w:rPr>
          <w:rFonts w:ascii="Times New Roman" w:eastAsia="Times New Roman" w:hAnsi="Times New Roman" w:cs="Times New Roman"/>
          <w:bCs/>
          <w:sz w:val="24"/>
          <w:szCs w:val="24"/>
          <w:lang w:eastAsia="tr-TR"/>
        </w:rPr>
        <w:t>B</w:t>
      </w:r>
      <w:r w:rsidRPr="004E3A52">
        <w:rPr>
          <w:rFonts w:ascii="Times New Roman" w:eastAsia="Times New Roman" w:hAnsi="Times New Roman" w:cs="Times New Roman"/>
          <w:sz w:val="24"/>
          <w:szCs w:val="24"/>
          <w:lang w:eastAsia="tr-TR"/>
        </w:rPr>
        <w:t xml:space="preserve">irimlere gönderilmiştir. </w:t>
      </w:r>
    </w:p>
    <w:p w:rsidR="004E3A52" w:rsidRPr="004E3A52" w:rsidRDefault="004E3A52" w:rsidP="004E3A52">
      <w:pPr>
        <w:numPr>
          <w:ilvl w:val="0"/>
          <w:numId w:val="10"/>
        </w:num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Hastalık ve Refakat izinlerinin verilmesinde söz konusu yönetmelik ve iç genelge hükümlerine aynen uyulacak, Hastalık ve Refakat İzinleri için İç Genelgemize ekli Formlar kullanılacaktır.</w:t>
      </w:r>
    </w:p>
    <w:p w:rsidR="004E3A52" w:rsidRPr="004E3A52" w:rsidRDefault="004E3A52" w:rsidP="004E3A52">
      <w:pPr>
        <w:numPr>
          <w:ilvl w:val="0"/>
          <w:numId w:val="10"/>
        </w:numPr>
        <w:spacing w:after="0" w:line="240" w:lineRule="auto"/>
        <w:jc w:val="both"/>
        <w:rPr>
          <w:rFonts w:ascii="Times New Roman" w:eastAsia="Times New Roman" w:hAnsi="Times New Roman" w:cs="Times New Roman"/>
          <w:sz w:val="24"/>
          <w:szCs w:val="24"/>
          <w:lang w:eastAsia="tr-TR"/>
        </w:rPr>
      </w:pPr>
      <w:r w:rsidRPr="004E3A52">
        <w:rPr>
          <w:rFonts w:ascii="Cooper Black" w:eastAsia="Times New Roman" w:hAnsi="Cooper Black" w:cs="Times New Roman"/>
          <w:bCs/>
          <w:color w:val="0000FF"/>
          <w:sz w:val="24"/>
          <w:szCs w:val="24"/>
          <w:lang w:eastAsia="tr-TR"/>
        </w:rPr>
        <w:t xml:space="preserve"> </w:t>
      </w:r>
      <w:r w:rsidRPr="004E3A52">
        <w:rPr>
          <w:rFonts w:ascii="Times New Roman" w:eastAsia="Times New Roman" w:hAnsi="Times New Roman" w:cs="Times New Roman"/>
          <w:sz w:val="24"/>
          <w:szCs w:val="24"/>
          <w:lang w:eastAsia="tr-TR"/>
        </w:rPr>
        <w:t>İç Genelge ve Formlar Web Sayfamızda Yayınlanmıştır.</w:t>
      </w:r>
    </w:p>
    <w:p w:rsidR="004E3A52" w:rsidRPr="004E3A52" w:rsidRDefault="004E3A52" w:rsidP="004E3A52">
      <w:pPr>
        <w:spacing w:after="0" w:line="240" w:lineRule="auto"/>
        <w:ind w:left="1068"/>
        <w:jc w:val="both"/>
        <w:rPr>
          <w:rFonts w:ascii="Times New Roman" w:eastAsia="Times New Roman" w:hAnsi="Times New Roman" w:cs="Times New Roman"/>
          <w:sz w:val="24"/>
          <w:szCs w:val="24"/>
          <w:lang w:eastAsia="tr-TR"/>
        </w:rPr>
      </w:pPr>
    </w:p>
    <w:p w:rsidR="004E3A52" w:rsidRPr="004E3A52" w:rsidRDefault="004E3A52" w:rsidP="004E3A52">
      <w:pPr>
        <w:numPr>
          <w:ilvl w:val="0"/>
          <w:numId w:val="22"/>
        </w:numPr>
        <w:tabs>
          <w:tab w:val="num" w:pos="2148"/>
        </w:tabs>
        <w:spacing w:after="0" w:line="240" w:lineRule="auto"/>
        <w:jc w:val="both"/>
        <w:rPr>
          <w:rFonts w:ascii="Times New Roman" w:eastAsia="Times New Roman" w:hAnsi="Times New Roman" w:cs="Times New Roman"/>
          <w:b/>
          <w:color w:val="008000"/>
          <w:u w:val="single"/>
          <w:lang w:eastAsia="tr-TR"/>
        </w:rPr>
      </w:pPr>
      <w:r w:rsidRPr="004E3A52">
        <w:rPr>
          <w:rFonts w:ascii="Times New Roman" w:eastAsia="Times New Roman" w:hAnsi="Times New Roman" w:cs="Times New Roman"/>
          <w:b/>
          <w:color w:val="008000"/>
          <w:u w:val="single"/>
          <w:lang w:eastAsia="tr-TR"/>
        </w:rPr>
        <w:t>Diğer İzin İşlemleri</w:t>
      </w:r>
    </w:p>
    <w:p w:rsidR="004E3A52" w:rsidRPr="004E3A52" w:rsidRDefault="004E3A52" w:rsidP="004E3A52">
      <w:pPr>
        <w:numPr>
          <w:ilvl w:val="0"/>
          <w:numId w:val="31"/>
        </w:numPr>
        <w:spacing w:after="0" w:line="240" w:lineRule="auto"/>
        <w:jc w:val="both"/>
        <w:rPr>
          <w:rFonts w:ascii="Times New Roman" w:eastAsia="Times New Roman" w:hAnsi="Times New Roman" w:cs="Times New Roman"/>
          <w:b/>
          <w:u w:val="single"/>
          <w:lang w:eastAsia="tr-TR"/>
        </w:rPr>
      </w:pPr>
      <w:r w:rsidRPr="004E3A52">
        <w:rPr>
          <w:rFonts w:ascii="Times New Roman" w:eastAsia="Times New Roman" w:hAnsi="Times New Roman" w:cs="Times New Roman"/>
          <w:b/>
          <w:u w:val="single"/>
          <w:lang w:eastAsia="tr-TR"/>
        </w:rPr>
        <w:t xml:space="preserve">Bakanlık Atamalı Personelin İzin Dosyaları </w:t>
      </w:r>
    </w:p>
    <w:p w:rsidR="004E3A52" w:rsidRPr="004E3A52" w:rsidRDefault="004E3A52" w:rsidP="004E3A52">
      <w:pPr>
        <w:spacing w:after="0" w:line="240" w:lineRule="auto"/>
        <w:ind w:firstLine="708"/>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 xml:space="preserve">Bakanlık atamalı personelin bir takvim yılı içinde kullandığı izinlerle ilgili olarak intikal eden; İzin Takip Kartlarının fotokopisi ile İzin Dosyasında Bulunan Belge asılları, birimler itibarıyla isim listesinin bulunduğu bir dizi pusulası ekinde, izleyen yıl Şubat ayının 15’ine kadar Personel Genel Müdürlüğüne gönderilir. </w:t>
      </w:r>
    </w:p>
    <w:p w:rsidR="004E3A52" w:rsidRPr="004E3A52" w:rsidRDefault="004E3A52" w:rsidP="004E3A52">
      <w:pPr>
        <w:spacing w:after="0" w:line="240" w:lineRule="auto"/>
        <w:ind w:firstLine="708"/>
        <w:jc w:val="both"/>
        <w:rPr>
          <w:rFonts w:ascii="Times New Roman" w:eastAsia="Times New Roman" w:hAnsi="Times New Roman" w:cs="Times New Roman"/>
          <w:sz w:val="24"/>
          <w:szCs w:val="24"/>
          <w:lang w:eastAsia="tr-TR"/>
        </w:rPr>
      </w:pPr>
    </w:p>
    <w:p w:rsidR="004E3A52" w:rsidRPr="004E3A52" w:rsidRDefault="004E3A52" w:rsidP="004E3A52">
      <w:pPr>
        <w:numPr>
          <w:ilvl w:val="0"/>
          <w:numId w:val="31"/>
        </w:numPr>
        <w:spacing w:after="0" w:line="240" w:lineRule="auto"/>
        <w:jc w:val="both"/>
        <w:rPr>
          <w:rFonts w:ascii="Times New Roman" w:eastAsia="Times New Roman" w:hAnsi="Times New Roman" w:cs="Times New Roman"/>
          <w:b/>
          <w:u w:val="single"/>
          <w:lang w:eastAsia="tr-TR"/>
        </w:rPr>
      </w:pPr>
      <w:r w:rsidRPr="004E3A52">
        <w:rPr>
          <w:rFonts w:ascii="Times New Roman" w:eastAsia="Times New Roman" w:hAnsi="Times New Roman" w:cs="Times New Roman"/>
          <w:b/>
          <w:u w:val="single"/>
          <w:lang w:eastAsia="tr-TR"/>
        </w:rPr>
        <w:t>Valilik Atamalı Personel İzinleri</w:t>
      </w:r>
    </w:p>
    <w:p w:rsidR="004E3A52" w:rsidRPr="004E3A52" w:rsidRDefault="004E3A52" w:rsidP="004E3A52">
      <w:pPr>
        <w:numPr>
          <w:ilvl w:val="0"/>
          <w:numId w:val="11"/>
        </w:num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Maliye Bakanlığı personelinin Yıllık ve Mazeret izin isteği, Maliye Personeline Ait İzin Formuyla yapılır.</w:t>
      </w:r>
    </w:p>
    <w:p w:rsidR="004E3A52" w:rsidRPr="004E3A52" w:rsidRDefault="004E3A52" w:rsidP="004E3A52">
      <w:pPr>
        <w:numPr>
          <w:ilvl w:val="0"/>
          <w:numId w:val="11"/>
        </w:num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 xml:space="preserve">Memurların bir takvim yılı içerisinde kullandıkları İzin Formu ve Belgelerin asılları ile İzin Takip Kartının onaylı örneğinin, Özlük Dosya Özetine işlenmek üzere; izleyen yılın Ocak ayı sonuna kadar Personel Müdürlüğüne gönderilmesi sağlanır. </w:t>
      </w:r>
    </w:p>
    <w:p w:rsidR="004E3A52" w:rsidRPr="004E3A52" w:rsidRDefault="004E3A52" w:rsidP="004E3A52">
      <w:pPr>
        <w:numPr>
          <w:ilvl w:val="0"/>
          <w:numId w:val="11"/>
        </w:num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 xml:space="preserve">Yıllık veya Mazeret İzin Formları ile İzin Takip Kartında yer alan kayıtlar, incelenerek karşılaştırılır. </w:t>
      </w:r>
    </w:p>
    <w:p w:rsidR="004E3A52" w:rsidRPr="004E3A52" w:rsidRDefault="004E3A52" w:rsidP="004E3A52">
      <w:pPr>
        <w:numPr>
          <w:ilvl w:val="0"/>
          <w:numId w:val="11"/>
        </w:num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Yapılan inceleme sonucunda kullanılan izinlerin ilgili mevzuat hükümlerine uygunluğu halinde, Özlük Dosya Özetine İşlenir ve “</w:t>
      </w:r>
      <w:r w:rsidRPr="004E3A52">
        <w:rPr>
          <w:rFonts w:ascii="Times New Roman" w:eastAsia="Times New Roman" w:hAnsi="Times New Roman" w:cs="Times New Roman"/>
          <w:b/>
          <w:sz w:val="20"/>
          <w:szCs w:val="20"/>
          <w:lang w:eastAsia="tr-TR"/>
        </w:rPr>
        <w:t xml:space="preserve">İZİNLER </w:t>
      </w:r>
      <w:proofErr w:type="spellStart"/>
      <w:r w:rsidRPr="004E3A52">
        <w:rPr>
          <w:rFonts w:ascii="Times New Roman" w:eastAsia="Times New Roman" w:hAnsi="Times New Roman" w:cs="Times New Roman"/>
          <w:b/>
          <w:sz w:val="20"/>
          <w:szCs w:val="20"/>
          <w:lang w:eastAsia="tr-TR"/>
        </w:rPr>
        <w:t>DOSYASI</w:t>
      </w:r>
      <w:r w:rsidRPr="004E3A52">
        <w:rPr>
          <w:rFonts w:ascii="Times New Roman" w:eastAsia="Times New Roman" w:hAnsi="Times New Roman" w:cs="Times New Roman"/>
          <w:sz w:val="24"/>
          <w:szCs w:val="24"/>
          <w:lang w:eastAsia="tr-TR"/>
        </w:rPr>
        <w:t>”na</w:t>
      </w:r>
      <w:proofErr w:type="spellEnd"/>
      <w:r w:rsidRPr="004E3A52">
        <w:rPr>
          <w:rFonts w:ascii="Times New Roman" w:eastAsia="Times New Roman" w:hAnsi="Times New Roman" w:cs="Times New Roman"/>
          <w:sz w:val="24"/>
          <w:szCs w:val="24"/>
          <w:lang w:eastAsia="tr-TR"/>
        </w:rPr>
        <w:t xml:space="preserve"> kaldırılır, tutarsızlık var ise birimlerle gerekli yazışmalar yapılarak giderilir. </w:t>
      </w:r>
    </w:p>
    <w:p w:rsidR="004E3A52" w:rsidRPr="004E3A52" w:rsidRDefault="004E3A52" w:rsidP="004E3A52">
      <w:pPr>
        <w:tabs>
          <w:tab w:val="num" w:pos="2148"/>
        </w:tabs>
        <w:spacing w:after="0" w:line="240" w:lineRule="auto"/>
        <w:ind w:left="708"/>
        <w:jc w:val="both"/>
        <w:rPr>
          <w:rFonts w:ascii="Times New Roman" w:eastAsia="Times New Roman" w:hAnsi="Times New Roman" w:cs="Times New Roman"/>
          <w:color w:val="008000"/>
          <w:lang w:eastAsia="tr-TR"/>
        </w:rPr>
      </w:pPr>
    </w:p>
    <w:p w:rsidR="004E3A52" w:rsidRPr="004E3A52" w:rsidRDefault="004E3A52" w:rsidP="004E3A52">
      <w:pPr>
        <w:numPr>
          <w:ilvl w:val="0"/>
          <w:numId w:val="22"/>
        </w:numPr>
        <w:tabs>
          <w:tab w:val="num" w:pos="2148"/>
        </w:tabs>
        <w:spacing w:after="0" w:line="240" w:lineRule="auto"/>
        <w:jc w:val="both"/>
        <w:rPr>
          <w:rFonts w:ascii="Times New Roman" w:eastAsia="Times New Roman" w:hAnsi="Times New Roman" w:cs="Times New Roman"/>
          <w:color w:val="008000"/>
          <w:u w:val="single"/>
          <w:lang w:eastAsia="tr-TR"/>
        </w:rPr>
      </w:pPr>
      <w:r w:rsidRPr="004E3A52">
        <w:rPr>
          <w:rFonts w:ascii="Times New Roman" w:eastAsia="Times New Roman" w:hAnsi="Times New Roman" w:cs="Times New Roman"/>
          <w:b/>
          <w:color w:val="008000"/>
          <w:u w:val="single"/>
          <w:lang w:eastAsia="tr-TR"/>
        </w:rPr>
        <w:t xml:space="preserve">İzin Takip Kartı </w:t>
      </w:r>
    </w:p>
    <w:p w:rsidR="004E3A52" w:rsidRPr="004E3A52" w:rsidRDefault="004E3A52" w:rsidP="004E3A52">
      <w:pPr>
        <w:spacing w:after="0" w:line="240" w:lineRule="auto"/>
        <w:ind w:left="360" w:firstLine="708"/>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 xml:space="preserve">İzin Formu düzenlenerek istenilen; </w:t>
      </w:r>
      <w:r w:rsidRPr="004E3A52">
        <w:rPr>
          <w:rFonts w:ascii="Times New Roman" w:eastAsia="Times New Roman" w:hAnsi="Times New Roman" w:cs="Times New Roman"/>
          <w:b/>
          <w:lang w:eastAsia="tr-TR"/>
        </w:rPr>
        <w:t>Yıllık</w:t>
      </w:r>
      <w:r w:rsidRPr="004E3A52">
        <w:rPr>
          <w:rFonts w:ascii="Times New Roman" w:eastAsia="Times New Roman" w:hAnsi="Times New Roman" w:cs="Times New Roman"/>
          <w:lang w:eastAsia="tr-TR"/>
        </w:rPr>
        <w:t xml:space="preserve">, </w:t>
      </w:r>
      <w:r w:rsidRPr="004E3A52">
        <w:rPr>
          <w:rFonts w:ascii="Times New Roman" w:eastAsia="Times New Roman" w:hAnsi="Times New Roman" w:cs="Times New Roman"/>
          <w:b/>
          <w:lang w:eastAsia="tr-TR"/>
        </w:rPr>
        <w:t>Mazeret</w:t>
      </w:r>
      <w:r w:rsidRPr="004E3A52">
        <w:rPr>
          <w:rFonts w:ascii="Times New Roman" w:eastAsia="Times New Roman" w:hAnsi="Times New Roman" w:cs="Times New Roman"/>
          <w:lang w:eastAsia="tr-TR"/>
        </w:rPr>
        <w:t xml:space="preserve"> ve </w:t>
      </w:r>
      <w:r w:rsidRPr="004E3A52">
        <w:rPr>
          <w:rFonts w:ascii="Times New Roman" w:eastAsia="Times New Roman" w:hAnsi="Times New Roman" w:cs="Times New Roman"/>
          <w:b/>
          <w:lang w:eastAsia="tr-TR"/>
        </w:rPr>
        <w:t>Aylıksız</w:t>
      </w:r>
      <w:r w:rsidRPr="004E3A52">
        <w:rPr>
          <w:rFonts w:ascii="Times New Roman" w:eastAsia="Times New Roman" w:hAnsi="Times New Roman" w:cs="Times New Roman"/>
          <w:sz w:val="24"/>
          <w:szCs w:val="24"/>
          <w:lang w:eastAsia="tr-TR"/>
        </w:rPr>
        <w:t xml:space="preserve"> izinler ile Sağlık Kurum ve Kuruluşlarınca düzenlenen belgelere dayanılarak verilen </w:t>
      </w:r>
      <w:r w:rsidRPr="004E3A52">
        <w:rPr>
          <w:rFonts w:ascii="Times New Roman" w:eastAsia="Times New Roman" w:hAnsi="Times New Roman" w:cs="Times New Roman"/>
          <w:b/>
          <w:lang w:eastAsia="tr-TR"/>
        </w:rPr>
        <w:t>Hastalık</w:t>
      </w:r>
      <w:r w:rsidRPr="004E3A52">
        <w:rPr>
          <w:rFonts w:ascii="Times New Roman" w:eastAsia="Times New Roman" w:hAnsi="Times New Roman" w:cs="Times New Roman"/>
          <w:lang w:eastAsia="tr-TR"/>
        </w:rPr>
        <w:t xml:space="preserve"> ve </w:t>
      </w:r>
      <w:proofErr w:type="gramStart"/>
      <w:r w:rsidRPr="004E3A52">
        <w:rPr>
          <w:rFonts w:ascii="Times New Roman" w:eastAsia="Times New Roman" w:hAnsi="Times New Roman" w:cs="Times New Roman"/>
          <w:b/>
          <w:lang w:eastAsia="tr-TR"/>
        </w:rPr>
        <w:t>Refakat</w:t>
      </w:r>
      <w:r w:rsidRPr="004E3A52">
        <w:rPr>
          <w:rFonts w:ascii="Times New Roman" w:eastAsia="Times New Roman" w:hAnsi="Times New Roman" w:cs="Times New Roman"/>
          <w:b/>
          <w:sz w:val="24"/>
          <w:szCs w:val="24"/>
          <w:lang w:eastAsia="tr-TR"/>
        </w:rPr>
        <w:t xml:space="preserve">  </w:t>
      </w:r>
      <w:r w:rsidRPr="004E3A52">
        <w:rPr>
          <w:rFonts w:ascii="Times New Roman" w:eastAsia="Times New Roman" w:hAnsi="Times New Roman" w:cs="Times New Roman"/>
          <w:sz w:val="24"/>
          <w:szCs w:val="24"/>
          <w:lang w:eastAsia="tr-TR"/>
        </w:rPr>
        <w:t>izinleri</w:t>
      </w:r>
      <w:proofErr w:type="gramEnd"/>
      <w:r w:rsidRPr="004E3A52">
        <w:rPr>
          <w:rFonts w:ascii="Times New Roman" w:eastAsia="Times New Roman" w:hAnsi="Times New Roman" w:cs="Times New Roman"/>
          <w:sz w:val="24"/>
          <w:szCs w:val="24"/>
          <w:lang w:eastAsia="tr-TR"/>
        </w:rPr>
        <w:t xml:space="preserve">,  İzin Takip Kartına işlenir, İzin dönüşü göreve başlandığında kullanılan izin süreleri hesaplanarak karta yazılır ve imzalanır. </w:t>
      </w:r>
      <w:r w:rsidRPr="004E3A52">
        <w:rPr>
          <w:rFonts w:ascii="Comic Sans MS" w:eastAsia="Times New Roman" w:hAnsi="Comic Sans MS" w:cs="Times New Roman"/>
          <w:b/>
          <w:bCs/>
          <w:color w:val="0000FF"/>
          <w:sz w:val="20"/>
          <w:szCs w:val="20"/>
          <w:lang w:eastAsia="tr-TR"/>
        </w:rPr>
        <w:t>(EK-24)</w:t>
      </w:r>
    </w:p>
    <w:p w:rsidR="004E3A52" w:rsidRPr="004E3A52" w:rsidRDefault="004E3A52" w:rsidP="004E3A52">
      <w:pPr>
        <w:spacing w:after="0" w:line="240" w:lineRule="auto"/>
        <w:jc w:val="both"/>
        <w:rPr>
          <w:rFonts w:ascii="Times New Roman" w:eastAsia="Times New Roman" w:hAnsi="Times New Roman" w:cs="Times New Roman"/>
          <w:sz w:val="24"/>
          <w:szCs w:val="24"/>
          <w:lang w:eastAsia="tr-TR"/>
        </w:rPr>
      </w:pPr>
    </w:p>
    <w:p w:rsidR="004E3A52" w:rsidRPr="004E3A52" w:rsidRDefault="004E3A52" w:rsidP="004E3A52">
      <w:pPr>
        <w:numPr>
          <w:ilvl w:val="0"/>
          <w:numId w:val="22"/>
        </w:numPr>
        <w:tabs>
          <w:tab w:val="num" w:pos="2148"/>
        </w:tabs>
        <w:spacing w:after="0" w:line="240" w:lineRule="auto"/>
        <w:jc w:val="both"/>
        <w:rPr>
          <w:rFonts w:ascii="Times New Roman" w:eastAsia="Times New Roman" w:hAnsi="Times New Roman" w:cs="Times New Roman"/>
          <w:b/>
          <w:color w:val="008000"/>
          <w:u w:val="single"/>
          <w:lang w:eastAsia="tr-TR"/>
        </w:rPr>
      </w:pPr>
      <w:r w:rsidRPr="004E3A52">
        <w:rPr>
          <w:rFonts w:ascii="Times New Roman" w:eastAsia="Times New Roman" w:hAnsi="Times New Roman" w:cs="Times New Roman"/>
          <w:b/>
          <w:color w:val="008000"/>
          <w:u w:val="single"/>
          <w:lang w:eastAsia="tr-TR"/>
        </w:rPr>
        <w:t>Özlük Ünitesi</w:t>
      </w:r>
    </w:p>
    <w:p w:rsidR="004E3A52" w:rsidRPr="004E3A52" w:rsidRDefault="004E3A52" w:rsidP="004E3A52">
      <w:pPr>
        <w:spacing w:after="0" w:line="240" w:lineRule="auto"/>
        <w:ind w:left="360" w:firstLine="708"/>
        <w:jc w:val="both"/>
        <w:rPr>
          <w:rFonts w:ascii="Times New Roman" w:eastAsia="Times New Roman" w:hAnsi="Times New Roman" w:cs="Times New Roman"/>
          <w:b/>
          <w:sz w:val="24"/>
          <w:szCs w:val="24"/>
          <w:lang w:eastAsia="tr-TR"/>
        </w:rPr>
      </w:pPr>
      <w:r w:rsidRPr="004E3A52">
        <w:rPr>
          <w:rFonts w:ascii="Times New Roman" w:eastAsia="Times New Roman" w:hAnsi="Times New Roman" w:cs="Times New Roman"/>
          <w:sz w:val="24"/>
          <w:szCs w:val="24"/>
          <w:lang w:eastAsia="tr-TR"/>
        </w:rPr>
        <w:t>İzinlerle ilgili işlemler “Birim Özlük Ünitesince” yürütülür. .</w:t>
      </w:r>
    </w:p>
    <w:p w:rsidR="004E3A52" w:rsidRPr="004E3A52" w:rsidRDefault="004E3A52" w:rsidP="004E3A52">
      <w:pPr>
        <w:spacing w:after="0" w:line="240" w:lineRule="auto"/>
        <w:ind w:left="1080"/>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ab/>
      </w:r>
    </w:p>
    <w:p w:rsidR="004E3A52" w:rsidRPr="004E3A52" w:rsidRDefault="004E3A52" w:rsidP="004E3A52">
      <w:pPr>
        <w:spacing w:after="0" w:line="240" w:lineRule="auto"/>
        <w:ind w:left="360"/>
        <w:jc w:val="both"/>
        <w:rPr>
          <w:rFonts w:ascii="Tahoma" w:eastAsia="Times New Roman" w:hAnsi="Tahoma" w:cs="Tahoma"/>
          <w:b/>
          <w:color w:val="000080"/>
          <w:sz w:val="18"/>
          <w:szCs w:val="18"/>
          <w:lang w:eastAsia="tr-TR"/>
        </w:rPr>
      </w:pPr>
      <w:r w:rsidRPr="004E3A52">
        <w:rPr>
          <w:rFonts w:ascii="Tahoma" w:eastAsia="Times New Roman" w:hAnsi="Tahoma" w:cs="Tahoma"/>
          <w:b/>
          <w:color w:val="000080"/>
          <w:sz w:val="18"/>
          <w:szCs w:val="18"/>
          <w:lang w:eastAsia="tr-TR"/>
        </w:rPr>
        <w:t xml:space="preserve">DİSİPLİN VE ATAMA SERVİSLERİNCE </w:t>
      </w:r>
    </w:p>
    <w:p w:rsidR="004E3A52" w:rsidRPr="004E3A52" w:rsidRDefault="004E3A52" w:rsidP="004E3A52">
      <w:pPr>
        <w:spacing w:after="0" w:line="240" w:lineRule="auto"/>
        <w:ind w:left="360"/>
        <w:jc w:val="both"/>
        <w:rPr>
          <w:rFonts w:ascii="Tahoma" w:eastAsia="Times New Roman" w:hAnsi="Tahoma" w:cs="Tahoma"/>
          <w:b/>
          <w:color w:val="000080"/>
          <w:sz w:val="18"/>
          <w:szCs w:val="18"/>
          <w:lang w:eastAsia="tr-TR"/>
        </w:rPr>
      </w:pPr>
      <w:r w:rsidRPr="004E3A52">
        <w:rPr>
          <w:rFonts w:ascii="Tahoma" w:eastAsia="Times New Roman" w:hAnsi="Tahoma" w:cs="Tahoma"/>
          <w:b/>
          <w:color w:val="000080"/>
          <w:sz w:val="18"/>
          <w:szCs w:val="18"/>
          <w:lang w:eastAsia="tr-TR"/>
        </w:rPr>
        <w:t xml:space="preserve">MADDE 29- </w:t>
      </w:r>
    </w:p>
    <w:p w:rsidR="004E3A52" w:rsidRPr="004E3A52" w:rsidRDefault="004E3A52" w:rsidP="004E3A52">
      <w:pPr>
        <w:spacing w:after="0" w:line="240" w:lineRule="auto"/>
        <w:ind w:left="360"/>
        <w:jc w:val="both"/>
        <w:rPr>
          <w:rFonts w:ascii="Tahoma" w:eastAsia="Times New Roman" w:hAnsi="Tahoma" w:cs="Tahoma"/>
          <w:b/>
          <w:color w:val="0000FF"/>
          <w:sz w:val="18"/>
          <w:szCs w:val="18"/>
          <w:lang w:eastAsia="tr-TR"/>
        </w:rPr>
      </w:pPr>
    </w:p>
    <w:p w:rsidR="004E3A52" w:rsidRPr="004E3A52" w:rsidRDefault="004E3A52" w:rsidP="004E3A52">
      <w:pPr>
        <w:numPr>
          <w:ilvl w:val="0"/>
          <w:numId w:val="23"/>
        </w:numPr>
        <w:spacing w:after="0" w:line="240" w:lineRule="auto"/>
        <w:jc w:val="both"/>
        <w:rPr>
          <w:rFonts w:ascii="Georgia" w:eastAsia="Times New Roman" w:hAnsi="Georgia" w:cs="Tahoma"/>
          <w:b/>
          <w:color w:val="FF0000"/>
          <w:sz w:val="18"/>
          <w:szCs w:val="18"/>
          <w:lang w:eastAsia="tr-TR"/>
        </w:rPr>
      </w:pPr>
      <w:r w:rsidRPr="004E3A52">
        <w:rPr>
          <w:rFonts w:ascii="Georgia" w:eastAsia="Times New Roman" w:hAnsi="Georgia" w:cs="Tahoma"/>
          <w:b/>
          <w:color w:val="FF0000"/>
          <w:sz w:val="18"/>
          <w:szCs w:val="18"/>
          <w:lang w:eastAsia="tr-TR"/>
        </w:rPr>
        <w:t xml:space="preserve">657 SAYILI KANUNUN </w:t>
      </w:r>
      <w:proofErr w:type="gramStart"/>
      <w:r w:rsidRPr="004E3A52">
        <w:rPr>
          <w:rFonts w:ascii="Georgia" w:eastAsia="Times New Roman" w:hAnsi="Georgia" w:cs="Tahoma"/>
          <w:b/>
          <w:color w:val="FF0000"/>
          <w:sz w:val="18"/>
          <w:szCs w:val="18"/>
          <w:lang w:eastAsia="tr-TR"/>
        </w:rPr>
        <w:t>37  ve</w:t>
      </w:r>
      <w:proofErr w:type="gramEnd"/>
      <w:r w:rsidRPr="004E3A52">
        <w:rPr>
          <w:rFonts w:ascii="Georgia" w:eastAsia="Times New Roman" w:hAnsi="Georgia" w:cs="Tahoma"/>
          <w:b/>
          <w:color w:val="FF0000"/>
          <w:sz w:val="18"/>
          <w:szCs w:val="18"/>
          <w:lang w:eastAsia="tr-TR"/>
        </w:rPr>
        <w:t xml:space="preserve">  64. MADDELERİNDE YAPILAN DEĞİŞİKLİK </w:t>
      </w:r>
    </w:p>
    <w:p w:rsidR="004E3A52" w:rsidRPr="004E3A52" w:rsidRDefault="004E3A52" w:rsidP="004E3A52">
      <w:pPr>
        <w:numPr>
          <w:ilvl w:val="0"/>
          <w:numId w:val="23"/>
        </w:numPr>
        <w:spacing w:after="0" w:line="240" w:lineRule="auto"/>
        <w:jc w:val="both"/>
        <w:rPr>
          <w:rFonts w:ascii="Georgia" w:eastAsia="Times New Roman" w:hAnsi="Georgia" w:cs="Tahoma"/>
          <w:b/>
          <w:color w:val="FF0000"/>
          <w:sz w:val="18"/>
          <w:szCs w:val="18"/>
          <w:lang w:eastAsia="tr-TR"/>
        </w:rPr>
      </w:pPr>
      <w:r w:rsidRPr="004E3A52">
        <w:rPr>
          <w:rFonts w:ascii="Georgia" w:eastAsia="Times New Roman" w:hAnsi="Georgia" w:cs="Tahoma"/>
          <w:b/>
          <w:color w:val="FF0000"/>
          <w:sz w:val="18"/>
          <w:szCs w:val="18"/>
          <w:lang w:eastAsia="tr-TR"/>
        </w:rPr>
        <w:t xml:space="preserve">SİCİL MEVZUATININ YÜRÜRLÜKTEN KALDIRILMASI </w:t>
      </w:r>
    </w:p>
    <w:p w:rsidR="004E3A52" w:rsidRPr="004E3A52" w:rsidRDefault="004E3A52" w:rsidP="004E3A52">
      <w:pPr>
        <w:spacing w:after="0" w:line="240" w:lineRule="auto"/>
        <w:ind w:left="12" w:firstLine="708"/>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 xml:space="preserve">25.02. 2011 tarihli ve 27857 (mükerrer) sayılı Resmi </w:t>
      </w:r>
      <w:proofErr w:type="spellStart"/>
      <w:r w:rsidRPr="004E3A52">
        <w:rPr>
          <w:rFonts w:ascii="Times New Roman" w:eastAsia="Times New Roman" w:hAnsi="Times New Roman" w:cs="Times New Roman"/>
          <w:sz w:val="24"/>
          <w:szCs w:val="24"/>
          <w:lang w:eastAsia="tr-TR"/>
        </w:rPr>
        <w:t>Gazete’de</w:t>
      </w:r>
      <w:proofErr w:type="spellEnd"/>
      <w:r w:rsidRPr="004E3A52">
        <w:rPr>
          <w:rFonts w:ascii="Times New Roman" w:eastAsia="Times New Roman" w:hAnsi="Times New Roman" w:cs="Times New Roman"/>
          <w:sz w:val="24"/>
          <w:szCs w:val="24"/>
          <w:lang w:eastAsia="tr-TR"/>
        </w:rPr>
        <w:t xml:space="preserve"> yayımlanan 6111 sayılı Kanunla, 657 sayılı Devlet Memurları Kanununda birtakım değişiklikler yapılmıştır. </w:t>
      </w:r>
    </w:p>
    <w:p w:rsidR="004E3A52" w:rsidRPr="004E3A52" w:rsidRDefault="004E3A52" w:rsidP="004E3A52">
      <w:pPr>
        <w:spacing w:after="0" w:line="240" w:lineRule="auto"/>
        <w:ind w:left="360" w:firstLine="708"/>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 xml:space="preserve">Bu değişiklikler; </w:t>
      </w:r>
    </w:p>
    <w:p w:rsidR="004E3A52" w:rsidRPr="004E3A52" w:rsidRDefault="004E3A52" w:rsidP="004E3A52">
      <w:pPr>
        <w:numPr>
          <w:ilvl w:val="0"/>
          <w:numId w:val="24"/>
        </w:num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Sicil mevzuatı, 25.02.2011 tarihi itibarıyla, 657 sayılı Kanundan çıkarılmıştır.</w:t>
      </w:r>
    </w:p>
    <w:p w:rsidR="004E3A52" w:rsidRPr="004E3A52" w:rsidRDefault="004E3A52" w:rsidP="004E3A52">
      <w:pPr>
        <w:numPr>
          <w:ilvl w:val="0"/>
          <w:numId w:val="24"/>
        </w:numPr>
        <w:spacing w:after="0" w:line="240" w:lineRule="auto"/>
        <w:jc w:val="both"/>
        <w:rPr>
          <w:rFonts w:ascii="Times New Roman" w:eastAsia="Times New Roman" w:hAnsi="Times New Roman" w:cs="Times New Roman"/>
          <w:i/>
          <w:sz w:val="24"/>
          <w:szCs w:val="24"/>
          <w:lang w:eastAsia="tr-TR"/>
        </w:rPr>
      </w:pPr>
      <w:r w:rsidRPr="004E3A52">
        <w:rPr>
          <w:rFonts w:ascii="Times New Roman" w:eastAsia="Times New Roman" w:hAnsi="Times New Roman" w:cs="Times New Roman"/>
          <w:sz w:val="24"/>
          <w:szCs w:val="24"/>
          <w:lang w:eastAsia="tr-TR"/>
        </w:rPr>
        <w:t xml:space="preserve">Bu nedenle “Maliye Bakanlığı Sicil Amirleri Yönetmeliği” 01.06.2011 tarihli ve 27591 sayılı Resmi Gazetede yayımlanan </w:t>
      </w:r>
      <w:r w:rsidRPr="004E3A52">
        <w:rPr>
          <w:rFonts w:ascii="Times New Roman" w:eastAsia="Times New Roman" w:hAnsi="Times New Roman" w:cs="Times New Roman"/>
          <w:bCs/>
          <w:sz w:val="24"/>
          <w:szCs w:val="24"/>
          <w:lang w:eastAsia="tr-TR"/>
        </w:rPr>
        <w:t xml:space="preserve">"Maliye Bakanlığı Sicil Amirleri </w:t>
      </w:r>
      <w:r w:rsidRPr="004E3A52">
        <w:rPr>
          <w:rFonts w:ascii="Times New Roman" w:eastAsia="Times New Roman" w:hAnsi="Times New Roman" w:cs="Times New Roman"/>
          <w:bCs/>
          <w:sz w:val="24"/>
          <w:szCs w:val="24"/>
          <w:lang w:eastAsia="tr-TR"/>
        </w:rPr>
        <w:lastRenderedPageBreak/>
        <w:t>Yönetmeliğinin Yürürlükten Kaldırılmasına Dair Yönetmelik</w:t>
      </w:r>
      <w:r w:rsidRPr="004E3A52">
        <w:rPr>
          <w:rFonts w:ascii="Times New Roman" w:eastAsia="Times New Roman" w:hAnsi="Times New Roman" w:cs="Times New Roman"/>
          <w:sz w:val="24"/>
          <w:szCs w:val="24"/>
          <w:lang w:eastAsia="tr-TR"/>
        </w:rPr>
        <w:t xml:space="preserve"> </w:t>
      </w:r>
      <w:r w:rsidRPr="004E3A52">
        <w:rPr>
          <w:rFonts w:ascii="Times New Roman" w:eastAsia="Times New Roman" w:hAnsi="Times New Roman" w:cs="Times New Roman"/>
          <w:bCs/>
          <w:sz w:val="24"/>
          <w:szCs w:val="24"/>
          <w:lang w:eastAsia="tr-TR"/>
        </w:rPr>
        <w:t>"in 1. maddesi ile yürürlükten kaldırılmıştır</w:t>
      </w:r>
      <w:r w:rsidRPr="004E3A52">
        <w:rPr>
          <w:rFonts w:ascii="Times New Roman" w:eastAsia="Times New Roman" w:hAnsi="Times New Roman" w:cs="Times New Roman"/>
          <w:bCs/>
          <w:i/>
          <w:sz w:val="24"/>
          <w:szCs w:val="24"/>
          <w:lang w:eastAsia="tr-TR"/>
        </w:rPr>
        <w:t xml:space="preserve">.  </w:t>
      </w:r>
    </w:p>
    <w:p w:rsidR="004E3A52" w:rsidRPr="004E3A52" w:rsidRDefault="004E3A52" w:rsidP="004E3A52">
      <w:pPr>
        <w:numPr>
          <w:ilvl w:val="0"/>
          <w:numId w:val="24"/>
        </w:num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 xml:space="preserve">6111 sayılı Kanunun 116. maddesiyle 657 sayılı Kanuna eklenen </w:t>
      </w:r>
      <w:r w:rsidRPr="004E3A52">
        <w:rPr>
          <w:rFonts w:ascii="Times New Roman" w:eastAsia="Times New Roman" w:hAnsi="Times New Roman" w:cs="Times New Roman"/>
          <w:b/>
          <w:sz w:val="24"/>
          <w:szCs w:val="24"/>
          <w:lang w:eastAsia="tr-TR"/>
        </w:rPr>
        <w:t>“</w:t>
      </w:r>
      <w:r w:rsidRPr="004E3A52">
        <w:rPr>
          <w:rFonts w:ascii="Times New Roman" w:eastAsia="Times New Roman" w:hAnsi="Times New Roman" w:cs="Times New Roman"/>
          <w:sz w:val="24"/>
          <w:szCs w:val="24"/>
          <w:lang w:eastAsia="tr-TR"/>
        </w:rPr>
        <w:t>Geçici 36. Maddesinin; (A) fıkrası gereğince</w:t>
      </w:r>
      <w:r w:rsidRPr="004E3A52">
        <w:rPr>
          <w:rFonts w:ascii="Times New Roman" w:eastAsia="Times New Roman" w:hAnsi="Times New Roman" w:cs="Times New Roman"/>
          <w:b/>
          <w:sz w:val="24"/>
          <w:szCs w:val="24"/>
          <w:lang w:eastAsia="tr-TR"/>
        </w:rPr>
        <w:t xml:space="preserve">, </w:t>
      </w:r>
      <w:r w:rsidRPr="004E3A52">
        <w:rPr>
          <w:rFonts w:ascii="Times New Roman" w:eastAsia="Times New Roman" w:hAnsi="Times New Roman" w:cs="Times New Roman"/>
          <w:sz w:val="24"/>
          <w:szCs w:val="24"/>
          <w:lang w:eastAsia="tr-TR"/>
        </w:rPr>
        <w:t xml:space="preserve">Bu maddenin yürürlüğe girdiği tarihten önce tutulmakta olan sicil dosyaları 5 yıl süreyle (2016 yılı sonuna kadar ve gizlilik hükümlerine bağlı kalınarak) muhafaza edilecektir. </w:t>
      </w:r>
    </w:p>
    <w:p w:rsidR="004E3A52" w:rsidRPr="004E3A52" w:rsidRDefault="004E3A52" w:rsidP="004E3A52">
      <w:pPr>
        <w:spacing w:after="0" w:line="240" w:lineRule="auto"/>
        <w:ind w:left="1428"/>
        <w:jc w:val="both"/>
        <w:rPr>
          <w:rFonts w:ascii="Times New Roman" w:eastAsia="Times New Roman" w:hAnsi="Times New Roman" w:cs="Times New Roman"/>
          <w:sz w:val="24"/>
          <w:szCs w:val="24"/>
          <w:lang w:eastAsia="tr-TR"/>
        </w:rPr>
      </w:pPr>
    </w:p>
    <w:p w:rsidR="004E3A52" w:rsidRPr="004E3A52" w:rsidRDefault="004E3A52" w:rsidP="004E3A52">
      <w:pPr>
        <w:numPr>
          <w:ilvl w:val="0"/>
          <w:numId w:val="24"/>
        </w:num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 xml:space="preserve">37 ve 64. maddelerin uygulaması, aşağıda çizelge halinde açıklanmıştır. </w:t>
      </w:r>
    </w:p>
    <w:p w:rsidR="004E3A52" w:rsidRPr="004E3A52" w:rsidRDefault="004E3A52" w:rsidP="004E3A52">
      <w:pPr>
        <w:spacing w:after="0" w:line="240" w:lineRule="auto"/>
        <w:jc w:val="both"/>
        <w:rPr>
          <w:rFonts w:ascii="Times New Roman" w:eastAsia="Times New Roman" w:hAnsi="Times New Roman" w:cs="Times New Roman"/>
          <w:sz w:val="24"/>
          <w:szCs w:val="24"/>
          <w:lang w:eastAsia="tr-TR"/>
        </w:rPr>
      </w:pPr>
    </w:p>
    <w:tbl>
      <w:tblPr>
        <w:tblW w:w="9440" w:type="dxa"/>
        <w:tblInd w:w="47" w:type="dxa"/>
        <w:tblCellMar>
          <w:left w:w="70" w:type="dxa"/>
          <w:right w:w="70" w:type="dxa"/>
        </w:tblCellMar>
        <w:tblLook w:val="0000" w:firstRow="0" w:lastRow="0" w:firstColumn="0" w:lastColumn="0" w:noHBand="0" w:noVBand="0"/>
      </w:tblPr>
      <w:tblGrid>
        <w:gridCol w:w="680"/>
        <w:gridCol w:w="600"/>
        <w:gridCol w:w="600"/>
        <w:gridCol w:w="600"/>
        <w:gridCol w:w="600"/>
        <w:gridCol w:w="600"/>
        <w:gridCol w:w="600"/>
        <w:gridCol w:w="600"/>
        <w:gridCol w:w="600"/>
        <w:gridCol w:w="600"/>
        <w:gridCol w:w="600"/>
        <w:gridCol w:w="600"/>
        <w:gridCol w:w="600"/>
        <w:gridCol w:w="1560"/>
      </w:tblGrid>
      <w:tr w:rsidR="004E3A52" w:rsidRPr="004E3A52" w:rsidTr="008532DF">
        <w:trPr>
          <w:trHeight w:val="210"/>
        </w:trPr>
        <w:tc>
          <w:tcPr>
            <w:tcW w:w="9440" w:type="dxa"/>
            <w:gridSpan w:val="14"/>
            <w:vMerge w:val="restart"/>
            <w:tcBorders>
              <w:top w:val="double" w:sz="6" w:space="0" w:color="auto"/>
              <w:left w:val="double" w:sz="6" w:space="0" w:color="auto"/>
              <w:bottom w:val="single" w:sz="4" w:space="0" w:color="auto"/>
              <w:right w:val="double" w:sz="6" w:space="0" w:color="000000"/>
            </w:tcBorders>
            <w:shd w:val="clear" w:color="auto" w:fill="auto"/>
            <w:vAlign w:val="center"/>
          </w:tcPr>
          <w:p w:rsidR="004E3A52" w:rsidRPr="004E3A52" w:rsidRDefault="004E3A52" w:rsidP="004E3A52">
            <w:pPr>
              <w:spacing w:after="0" w:line="240" w:lineRule="auto"/>
              <w:jc w:val="center"/>
              <w:rPr>
                <w:rFonts w:ascii="Felix Titling" w:eastAsia="Times New Roman" w:hAnsi="Felix Titling" w:cs="Arial"/>
                <w:b/>
                <w:sz w:val="18"/>
                <w:szCs w:val="18"/>
                <w:lang w:eastAsia="tr-TR"/>
              </w:rPr>
            </w:pPr>
            <w:r w:rsidRPr="004E3A52">
              <w:rPr>
                <w:rFonts w:ascii="Felix Titling" w:eastAsia="Times New Roman" w:hAnsi="Felix Titling" w:cs="Arial"/>
                <w:b/>
                <w:sz w:val="18"/>
                <w:szCs w:val="18"/>
                <w:lang w:eastAsia="tr-TR"/>
              </w:rPr>
              <w:t>657 SAYILI KANUNUN; 6111 SAYILI KANUNLA DE</w:t>
            </w:r>
            <w:r w:rsidRPr="004E3A52">
              <w:rPr>
                <w:rFonts w:ascii="Times New Roman" w:eastAsia="Times New Roman" w:hAnsi="Times New Roman" w:cs="Times New Roman"/>
                <w:b/>
                <w:sz w:val="18"/>
                <w:szCs w:val="18"/>
                <w:lang w:eastAsia="tr-TR"/>
              </w:rPr>
              <w:t>ĞİŞ</w:t>
            </w:r>
            <w:r w:rsidRPr="004E3A52">
              <w:rPr>
                <w:rFonts w:ascii="Felix Titling" w:eastAsia="Times New Roman" w:hAnsi="Felix Titling" w:cs="Felix Titling"/>
                <w:b/>
                <w:sz w:val="18"/>
                <w:szCs w:val="18"/>
                <w:lang w:eastAsia="tr-TR"/>
              </w:rPr>
              <w:t>T</w:t>
            </w:r>
            <w:r w:rsidRPr="004E3A52">
              <w:rPr>
                <w:rFonts w:ascii="Times New Roman" w:eastAsia="Times New Roman" w:hAnsi="Times New Roman" w:cs="Times New Roman"/>
                <w:b/>
                <w:sz w:val="18"/>
                <w:szCs w:val="18"/>
                <w:lang w:eastAsia="tr-TR"/>
              </w:rPr>
              <w:t>İ</w:t>
            </w:r>
            <w:r w:rsidRPr="004E3A52">
              <w:rPr>
                <w:rFonts w:ascii="Felix Titling" w:eastAsia="Times New Roman" w:hAnsi="Felix Titling" w:cs="Felix Titling"/>
                <w:b/>
                <w:sz w:val="18"/>
                <w:szCs w:val="18"/>
                <w:lang w:eastAsia="tr-TR"/>
              </w:rPr>
              <w:t>R</w:t>
            </w:r>
            <w:r w:rsidRPr="004E3A52">
              <w:rPr>
                <w:rFonts w:ascii="Times New Roman" w:eastAsia="Times New Roman" w:hAnsi="Times New Roman" w:cs="Times New Roman"/>
                <w:b/>
                <w:sz w:val="18"/>
                <w:szCs w:val="18"/>
                <w:lang w:eastAsia="tr-TR"/>
              </w:rPr>
              <w:t>İ</w:t>
            </w:r>
            <w:r w:rsidRPr="004E3A52">
              <w:rPr>
                <w:rFonts w:ascii="Felix Titling" w:eastAsia="Times New Roman" w:hAnsi="Felix Titling" w:cs="Felix Titling"/>
                <w:b/>
                <w:sz w:val="18"/>
                <w:szCs w:val="18"/>
                <w:lang w:eastAsia="tr-TR"/>
              </w:rPr>
              <w:t>LEN VE EKLENEN MADDELER</w:t>
            </w:r>
            <w:r w:rsidRPr="004E3A52">
              <w:rPr>
                <w:rFonts w:ascii="Times New Roman" w:eastAsia="Times New Roman" w:hAnsi="Times New Roman" w:cs="Times New Roman"/>
                <w:b/>
                <w:sz w:val="18"/>
                <w:szCs w:val="18"/>
                <w:lang w:eastAsia="tr-TR"/>
              </w:rPr>
              <w:t>İ</w:t>
            </w:r>
            <w:r w:rsidRPr="004E3A52">
              <w:rPr>
                <w:rFonts w:ascii="Felix Titling" w:eastAsia="Times New Roman" w:hAnsi="Felix Titling" w:cs="Felix Titling"/>
                <w:b/>
                <w:sz w:val="18"/>
                <w:szCs w:val="18"/>
                <w:lang w:eastAsia="tr-TR"/>
              </w:rPr>
              <w:t xml:space="preserve"> </w:t>
            </w:r>
          </w:p>
        </w:tc>
      </w:tr>
      <w:tr w:rsidR="004E3A52" w:rsidRPr="004E3A52" w:rsidTr="008532DF">
        <w:trPr>
          <w:trHeight w:val="210"/>
        </w:trPr>
        <w:tc>
          <w:tcPr>
            <w:tcW w:w="9440" w:type="dxa"/>
            <w:gridSpan w:val="14"/>
            <w:vMerge/>
            <w:tcBorders>
              <w:top w:val="double" w:sz="6" w:space="0" w:color="auto"/>
              <w:left w:val="double" w:sz="6" w:space="0" w:color="auto"/>
              <w:bottom w:val="single" w:sz="4" w:space="0" w:color="auto"/>
              <w:right w:val="double" w:sz="6" w:space="0" w:color="000000"/>
            </w:tcBorders>
            <w:vAlign w:val="center"/>
          </w:tcPr>
          <w:p w:rsidR="004E3A52" w:rsidRPr="004E3A52" w:rsidRDefault="004E3A52" w:rsidP="004E3A52">
            <w:pPr>
              <w:spacing w:after="0" w:line="240" w:lineRule="auto"/>
              <w:rPr>
                <w:rFonts w:ascii="Felix Titling" w:eastAsia="Times New Roman" w:hAnsi="Felix Titling" w:cs="Arial"/>
                <w:sz w:val="18"/>
                <w:szCs w:val="18"/>
                <w:lang w:eastAsia="tr-TR"/>
              </w:rPr>
            </w:pPr>
          </w:p>
        </w:tc>
      </w:tr>
      <w:tr w:rsidR="004E3A52" w:rsidRPr="004E3A52" w:rsidTr="008532DF">
        <w:trPr>
          <w:trHeight w:val="600"/>
        </w:trPr>
        <w:tc>
          <w:tcPr>
            <w:tcW w:w="9440" w:type="dxa"/>
            <w:gridSpan w:val="14"/>
            <w:tcBorders>
              <w:top w:val="double" w:sz="6" w:space="0" w:color="auto"/>
              <w:left w:val="double" w:sz="6" w:space="0" w:color="auto"/>
              <w:bottom w:val="single" w:sz="4" w:space="0" w:color="auto"/>
              <w:right w:val="double" w:sz="6" w:space="0" w:color="000000"/>
            </w:tcBorders>
            <w:shd w:val="clear" w:color="auto" w:fill="auto"/>
            <w:vAlign w:val="center"/>
          </w:tcPr>
          <w:p w:rsidR="004E3A52" w:rsidRPr="004E3A52" w:rsidRDefault="004E3A52" w:rsidP="004E3A52">
            <w:pPr>
              <w:spacing w:after="0" w:line="240" w:lineRule="auto"/>
              <w:jc w:val="both"/>
              <w:rPr>
                <w:rFonts w:ascii="Footlight MT Light" w:eastAsia="Times New Roman" w:hAnsi="Footlight MT Light" w:cs="Arial"/>
                <w:b/>
                <w:bCs/>
                <w:sz w:val="20"/>
                <w:szCs w:val="20"/>
                <w:lang w:eastAsia="tr-TR"/>
              </w:rPr>
            </w:pPr>
            <w:r w:rsidRPr="004E3A52">
              <w:rPr>
                <w:rFonts w:ascii="Footlight MT Light" w:eastAsia="Times New Roman" w:hAnsi="Footlight MT Light" w:cs="Arial"/>
                <w:b/>
                <w:bCs/>
                <w:sz w:val="20"/>
                <w:szCs w:val="20"/>
                <w:lang w:eastAsia="tr-TR"/>
              </w:rPr>
              <w:t xml:space="preserve">64/4.Madde: </w:t>
            </w:r>
            <w:r w:rsidRPr="004E3A52">
              <w:rPr>
                <w:rFonts w:ascii="Footlight MT Light" w:eastAsia="Times New Roman" w:hAnsi="Footlight MT Light" w:cs="Arial"/>
                <w:sz w:val="20"/>
                <w:szCs w:val="20"/>
                <w:lang w:eastAsia="tr-TR"/>
              </w:rPr>
              <w:t>Son sekiz yıl içinde herhangi bir disiplin cezası almayan memurlara, aylık derecelerinin yükseltilmesinde dikkate alınmak üzere bir kademe ilerlemesi uygulanır.</w:t>
            </w:r>
          </w:p>
        </w:tc>
      </w:tr>
      <w:tr w:rsidR="004E3A52" w:rsidRPr="004E3A52" w:rsidTr="008532DF">
        <w:trPr>
          <w:trHeight w:val="1339"/>
        </w:trPr>
        <w:tc>
          <w:tcPr>
            <w:tcW w:w="9440" w:type="dxa"/>
            <w:gridSpan w:val="14"/>
            <w:tcBorders>
              <w:top w:val="single" w:sz="4" w:space="0" w:color="auto"/>
              <w:left w:val="double" w:sz="6" w:space="0" w:color="auto"/>
              <w:bottom w:val="double" w:sz="6" w:space="0" w:color="auto"/>
              <w:right w:val="double" w:sz="6" w:space="0" w:color="000000"/>
            </w:tcBorders>
            <w:shd w:val="clear" w:color="auto" w:fill="auto"/>
            <w:vAlign w:val="center"/>
          </w:tcPr>
          <w:p w:rsidR="004E3A52" w:rsidRPr="004E3A52" w:rsidRDefault="004E3A52" w:rsidP="004E3A52">
            <w:pPr>
              <w:spacing w:after="0" w:line="240" w:lineRule="auto"/>
              <w:jc w:val="both"/>
              <w:rPr>
                <w:rFonts w:ascii="Footlight MT Light" w:eastAsia="Times New Roman" w:hAnsi="Footlight MT Light" w:cs="Arial"/>
                <w:b/>
                <w:bCs/>
                <w:sz w:val="20"/>
                <w:szCs w:val="20"/>
                <w:lang w:eastAsia="tr-TR"/>
              </w:rPr>
            </w:pPr>
            <w:r w:rsidRPr="004E3A52">
              <w:rPr>
                <w:rFonts w:ascii="Footlight MT Light" w:eastAsia="Times New Roman" w:hAnsi="Footlight MT Light" w:cs="Arial"/>
                <w:b/>
                <w:bCs/>
                <w:sz w:val="20"/>
                <w:szCs w:val="20"/>
                <w:lang w:eastAsia="tr-TR"/>
              </w:rPr>
              <w:t>GEÇ</w:t>
            </w:r>
            <w:r w:rsidRPr="004E3A52">
              <w:rPr>
                <w:rFonts w:ascii="Times New Roman" w:eastAsia="Times New Roman" w:hAnsi="Times New Roman" w:cs="Times New Roman"/>
                <w:b/>
                <w:bCs/>
                <w:sz w:val="20"/>
                <w:szCs w:val="20"/>
                <w:lang w:eastAsia="tr-TR"/>
              </w:rPr>
              <w:t>İ</w:t>
            </w:r>
            <w:r w:rsidRPr="004E3A52">
              <w:rPr>
                <w:rFonts w:ascii="Footlight MT Light" w:eastAsia="Times New Roman" w:hAnsi="Footlight MT Light" w:cs="Footlight MT Light"/>
                <w:b/>
                <w:bCs/>
                <w:sz w:val="20"/>
                <w:szCs w:val="20"/>
                <w:lang w:eastAsia="tr-TR"/>
              </w:rPr>
              <w:t>C</w:t>
            </w:r>
            <w:r w:rsidRPr="004E3A52">
              <w:rPr>
                <w:rFonts w:ascii="Times New Roman" w:eastAsia="Times New Roman" w:hAnsi="Times New Roman" w:cs="Times New Roman"/>
                <w:b/>
                <w:bCs/>
                <w:sz w:val="20"/>
                <w:szCs w:val="20"/>
                <w:lang w:eastAsia="tr-TR"/>
              </w:rPr>
              <w:t>İ</w:t>
            </w:r>
            <w:r w:rsidRPr="004E3A52">
              <w:rPr>
                <w:rFonts w:ascii="Footlight MT Light" w:eastAsia="Times New Roman" w:hAnsi="Footlight MT Light" w:cs="Footlight MT Light"/>
                <w:b/>
                <w:bCs/>
                <w:sz w:val="20"/>
                <w:szCs w:val="20"/>
                <w:lang w:eastAsia="tr-TR"/>
              </w:rPr>
              <w:t xml:space="preserve"> MADDE 36/B: </w:t>
            </w:r>
            <w:r w:rsidRPr="004E3A52">
              <w:rPr>
                <w:rFonts w:ascii="Footlight MT Light" w:eastAsia="Times New Roman" w:hAnsi="Footlight MT Light" w:cs="Arial"/>
                <w:sz w:val="20"/>
                <w:szCs w:val="20"/>
                <w:lang w:eastAsia="tr-TR"/>
              </w:rPr>
              <w:t>Bu maddenin yayımı tarihinden önceki son altı yıllık sicil notu ortalaması doksan ve daha yukarı olanlardan 37.maddede yer alan bir üst dereceye yükseltme uygulamasından yararlanmamı</w:t>
            </w:r>
            <w:r w:rsidRPr="004E3A52">
              <w:rPr>
                <w:rFonts w:ascii="Times New Roman" w:eastAsia="Times New Roman" w:hAnsi="Times New Roman" w:cs="Times New Roman"/>
                <w:sz w:val="20"/>
                <w:szCs w:val="20"/>
                <w:lang w:eastAsia="tr-TR"/>
              </w:rPr>
              <w:t>ş</w:t>
            </w:r>
            <w:r w:rsidRPr="004E3A52">
              <w:rPr>
                <w:rFonts w:ascii="Footlight MT Light" w:eastAsia="Times New Roman" w:hAnsi="Footlight MT Light" w:cs="Footlight MT Light"/>
                <w:sz w:val="20"/>
                <w:szCs w:val="20"/>
                <w:lang w:eastAsia="tr-TR"/>
              </w:rPr>
              <w:t xml:space="preserve"> olanlar hakkında, bu maddenin yürürlük tarihi itibarıyla de</w:t>
            </w:r>
            <w:r w:rsidRPr="004E3A52">
              <w:rPr>
                <w:rFonts w:ascii="Times New Roman" w:eastAsia="Times New Roman" w:hAnsi="Times New Roman" w:cs="Times New Roman"/>
                <w:sz w:val="20"/>
                <w:szCs w:val="20"/>
                <w:lang w:eastAsia="tr-TR"/>
              </w:rPr>
              <w:t>ğ</w:t>
            </w:r>
            <w:r w:rsidRPr="004E3A52">
              <w:rPr>
                <w:rFonts w:ascii="Footlight MT Light" w:eastAsia="Times New Roman" w:hAnsi="Footlight MT Light" w:cs="Footlight MT Light"/>
                <w:sz w:val="20"/>
                <w:szCs w:val="20"/>
                <w:lang w:eastAsia="tr-TR"/>
              </w:rPr>
              <w:t>i</w:t>
            </w:r>
            <w:r w:rsidRPr="004E3A52">
              <w:rPr>
                <w:rFonts w:ascii="Times New Roman" w:eastAsia="Times New Roman" w:hAnsi="Times New Roman" w:cs="Times New Roman"/>
                <w:sz w:val="20"/>
                <w:szCs w:val="20"/>
                <w:lang w:eastAsia="tr-TR"/>
              </w:rPr>
              <w:t>ş</w:t>
            </w:r>
            <w:r w:rsidRPr="004E3A52">
              <w:rPr>
                <w:rFonts w:ascii="Footlight MT Light" w:eastAsia="Times New Roman" w:hAnsi="Footlight MT Light" w:cs="Footlight MT Light"/>
                <w:sz w:val="20"/>
                <w:szCs w:val="20"/>
                <w:lang w:eastAsia="tr-TR"/>
              </w:rPr>
              <w:t>tirilen 37.maddenin de</w:t>
            </w:r>
            <w:r w:rsidRPr="004E3A52">
              <w:rPr>
                <w:rFonts w:ascii="Times New Roman" w:eastAsia="Times New Roman" w:hAnsi="Times New Roman" w:cs="Times New Roman"/>
                <w:sz w:val="20"/>
                <w:szCs w:val="20"/>
                <w:lang w:eastAsia="tr-TR"/>
              </w:rPr>
              <w:t>ğ</w:t>
            </w:r>
            <w:r w:rsidRPr="004E3A52">
              <w:rPr>
                <w:rFonts w:ascii="Footlight MT Light" w:eastAsia="Times New Roman" w:hAnsi="Footlight MT Light" w:cs="Footlight MT Light"/>
                <w:sz w:val="20"/>
                <w:szCs w:val="20"/>
                <w:lang w:eastAsia="tr-TR"/>
              </w:rPr>
              <w:t>i</w:t>
            </w:r>
            <w:r w:rsidRPr="004E3A52">
              <w:rPr>
                <w:rFonts w:ascii="Times New Roman" w:eastAsia="Times New Roman" w:hAnsi="Times New Roman" w:cs="Times New Roman"/>
                <w:sz w:val="20"/>
                <w:szCs w:val="20"/>
                <w:lang w:eastAsia="tr-TR"/>
              </w:rPr>
              <w:t>ş</w:t>
            </w:r>
            <w:r w:rsidRPr="004E3A52">
              <w:rPr>
                <w:rFonts w:ascii="Footlight MT Light" w:eastAsia="Times New Roman" w:hAnsi="Footlight MT Light" w:cs="Footlight MT Light"/>
                <w:sz w:val="20"/>
                <w:szCs w:val="20"/>
                <w:lang w:eastAsia="tr-TR"/>
              </w:rPr>
              <w:t>iklikten önceki hükmü uygulanır. Bu maddenin yürürlü</w:t>
            </w:r>
            <w:r w:rsidRPr="004E3A52">
              <w:rPr>
                <w:rFonts w:ascii="Footlight MT Light" w:eastAsia="Times New Roman" w:hAnsi="Footlight MT Light" w:cs="Arial"/>
                <w:sz w:val="20"/>
                <w:szCs w:val="20"/>
                <w:lang w:eastAsia="tr-TR"/>
              </w:rPr>
              <w:t>k tarihi itibarıyla de</w:t>
            </w:r>
            <w:r w:rsidRPr="004E3A52">
              <w:rPr>
                <w:rFonts w:ascii="Times New Roman" w:eastAsia="Times New Roman" w:hAnsi="Times New Roman" w:cs="Times New Roman"/>
                <w:sz w:val="20"/>
                <w:szCs w:val="20"/>
                <w:lang w:eastAsia="tr-TR"/>
              </w:rPr>
              <w:t>ğ</w:t>
            </w:r>
            <w:r w:rsidRPr="004E3A52">
              <w:rPr>
                <w:rFonts w:ascii="Footlight MT Light" w:eastAsia="Times New Roman" w:hAnsi="Footlight MT Light" w:cs="Footlight MT Light"/>
                <w:sz w:val="20"/>
                <w:szCs w:val="20"/>
                <w:lang w:eastAsia="tr-TR"/>
              </w:rPr>
              <w:t>i</w:t>
            </w:r>
            <w:r w:rsidRPr="004E3A52">
              <w:rPr>
                <w:rFonts w:ascii="Times New Roman" w:eastAsia="Times New Roman" w:hAnsi="Times New Roman" w:cs="Times New Roman"/>
                <w:sz w:val="20"/>
                <w:szCs w:val="20"/>
                <w:lang w:eastAsia="tr-TR"/>
              </w:rPr>
              <w:t>ş</w:t>
            </w:r>
            <w:r w:rsidRPr="004E3A52">
              <w:rPr>
                <w:rFonts w:ascii="Footlight MT Light" w:eastAsia="Times New Roman" w:hAnsi="Footlight MT Light" w:cs="Footlight MT Light"/>
                <w:sz w:val="20"/>
                <w:szCs w:val="20"/>
                <w:lang w:eastAsia="tr-TR"/>
              </w:rPr>
              <w:t>tirilen 37.maddede yer alan sekiz yıllık süre, ilk sekiz yıllık dönem için, bu maddenin yürürlü</w:t>
            </w:r>
            <w:r w:rsidRPr="004E3A52">
              <w:rPr>
                <w:rFonts w:ascii="Times New Roman" w:eastAsia="Times New Roman" w:hAnsi="Times New Roman" w:cs="Times New Roman"/>
                <w:sz w:val="20"/>
                <w:szCs w:val="20"/>
                <w:lang w:eastAsia="tr-TR"/>
              </w:rPr>
              <w:t>ğ</w:t>
            </w:r>
            <w:r w:rsidRPr="004E3A52">
              <w:rPr>
                <w:rFonts w:ascii="Footlight MT Light" w:eastAsia="Times New Roman" w:hAnsi="Footlight MT Light" w:cs="Footlight MT Light"/>
                <w:sz w:val="20"/>
                <w:szCs w:val="20"/>
                <w:lang w:eastAsia="tr-TR"/>
              </w:rPr>
              <w:t>e girdi</w:t>
            </w:r>
            <w:r w:rsidRPr="004E3A52">
              <w:rPr>
                <w:rFonts w:ascii="Times New Roman" w:eastAsia="Times New Roman" w:hAnsi="Times New Roman" w:cs="Times New Roman"/>
                <w:sz w:val="20"/>
                <w:szCs w:val="20"/>
                <w:lang w:eastAsia="tr-TR"/>
              </w:rPr>
              <w:t>ğ</w:t>
            </w:r>
            <w:r w:rsidRPr="004E3A52">
              <w:rPr>
                <w:rFonts w:ascii="Footlight MT Light" w:eastAsia="Times New Roman" w:hAnsi="Footlight MT Light" w:cs="Footlight MT Light"/>
                <w:sz w:val="20"/>
                <w:szCs w:val="20"/>
                <w:lang w:eastAsia="tr-TR"/>
              </w:rPr>
              <w:t>i tarihten önceki;</w:t>
            </w:r>
          </w:p>
        </w:tc>
      </w:tr>
      <w:tr w:rsidR="004E3A52" w:rsidRPr="004E3A52" w:rsidTr="008532DF">
        <w:trPr>
          <w:trHeight w:val="259"/>
        </w:trPr>
        <w:tc>
          <w:tcPr>
            <w:tcW w:w="3080" w:type="dxa"/>
            <w:gridSpan w:val="5"/>
            <w:vMerge w:val="restart"/>
            <w:tcBorders>
              <w:top w:val="double" w:sz="6" w:space="0" w:color="auto"/>
              <w:left w:val="double" w:sz="6" w:space="0" w:color="auto"/>
              <w:bottom w:val="single" w:sz="4" w:space="0" w:color="auto"/>
              <w:right w:val="nil"/>
            </w:tcBorders>
            <w:shd w:val="clear" w:color="auto" w:fill="auto"/>
            <w:vAlign w:val="center"/>
          </w:tcPr>
          <w:p w:rsidR="004E3A52" w:rsidRPr="004E3A52" w:rsidRDefault="004E3A52" w:rsidP="004E3A52">
            <w:pPr>
              <w:spacing w:after="0" w:line="240" w:lineRule="auto"/>
              <w:jc w:val="center"/>
              <w:rPr>
                <w:rFonts w:ascii="Felix Titling" w:eastAsia="Times New Roman" w:hAnsi="Felix Titling" w:cs="Arial"/>
                <w:sz w:val="16"/>
                <w:szCs w:val="16"/>
                <w:lang w:eastAsia="tr-TR"/>
              </w:rPr>
            </w:pPr>
            <w:r w:rsidRPr="004E3A52">
              <w:rPr>
                <w:rFonts w:ascii="Felix Titling" w:eastAsia="Times New Roman" w:hAnsi="Felix Titling" w:cs="Arial"/>
                <w:sz w:val="16"/>
                <w:szCs w:val="16"/>
                <w:lang w:eastAsia="tr-TR"/>
              </w:rPr>
              <w:t>MEVCUT S</w:t>
            </w:r>
            <w:r w:rsidRPr="004E3A52">
              <w:rPr>
                <w:rFonts w:ascii="Times New Roman" w:eastAsia="Times New Roman" w:hAnsi="Times New Roman" w:cs="Times New Roman"/>
                <w:sz w:val="16"/>
                <w:szCs w:val="16"/>
                <w:lang w:eastAsia="tr-TR"/>
              </w:rPr>
              <w:t>İ</w:t>
            </w:r>
            <w:r w:rsidRPr="004E3A52">
              <w:rPr>
                <w:rFonts w:ascii="Felix Titling" w:eastAsia="Times New Roman" w:hAnsi="Felix Titling" w:cs="Felix Titling"/>
                <w:sz w:val="16"/>
                <w:szCs w:val="16"/>
                <w:lang w:eastAsia="tr-TR"/>
              </w:rPr>
              <w:t>C</w:t>
            </w:r>
            <w:r w:rsidRPr="004E3A52">
              <w:rPr>
                <w:rFonts w:ascii="Times New Roman" w:eastAsia="Times New Roman" w:hAnsi="Times New Roman" w:cs="Times New Roman"/>
                <w:sz w:val="16"/>
                <w:szCs w:val="16"/>
                <w:lang w:eastAsia="tr-TR"/>
              </w:rPr>
              <w:t>İ</w:t>
            </w:r>
            <w:r w:rsidRPr="004E3A52">
              <w:rPr>
                <w:rFonts w:ascii="Felix Titling" w:eastAsia="Times New Roman" w:hAnsi="Felix Titling" w:cs="Felix Titling"/>
                <w:sz w:val="16"/>
                <w:szCs w:val="16"/>
                <w:lang w:eastAsia="tr-TR"/>
              </w:rPr>
              <w:t>L NOTLARINDAN</w:t>
            </w:r>
            <w:r w:rsidRPr="004E3A52">
              <w:rPr>
                <w:rFonts w:ascii="Felix Titling" w:eastAsia="Times New Roman" w:hAnsi="Felix Titling" w:cs="Felix Titling"/>
                <w:sz w:val="16"/>
                <w:szCs w:val="16"/>
                <w:lang w:eastAsia="tr-TR"/>
              </w:rPr>
              <w:br/>
              <w:t xml:space="preserve"> YARARLANILACAK YILLAR </w:t>
            </w:r>
          </w:p>
        </w:tc>
        <w:tc>
          <w:tcPr>
            <w:tcW w:w="4800" w:type="dxa"/>
            <w:gridSpan w:val="8"/>
            <w:vMerge w:val="restart"/>
            <w:tcBorders>
              <w:top w:val="double" w:sz="6" w:space="0" w:color="auto"/>
              <w:left w:val="single" w:sz="12" w:space="0" w:color="auto"/>
              <w:bottom w:val="single" w:sz="4" w:space="0" w:color="auto"/>
              <w:right w:val="double" w:sz="6" w:space="0" w:color="000000"/>
            </w:tcBorders>
            <w:shd w:val="clear" w:color="auto" w:fill="auto"/>
            <w:vAlign w:val="center"/>
          </w:tcPr>
          <w:p w:rsidR="004E3A52" w:rsidRPr="004E3A52" w:rsidRDefault="004E3A52" w:rsidP="004E3A52">
            <w:pPr>
              <w:spacing w:after="0" w:line="240" w:lineRule="auto"/>
              <w:jc w:val="center"/>
              <w:rPr>
                <w:rFonts w:ascii="Felix Titling" w:eastAsia="Times New Roman" w:hAnsi="Felix Titling" w:cs="Arial"/>
                <w:sz w:val="16"/>
                <w:szCs w:val="16"/>
                <w:lang w:eastAsia="tr-TR"/>
              </w:rPr>
            </w:pPr>
            <w:r w:rsidRPr="004E3A52">
              <w:rPr>
                <w:rFonts w:ascii="Felix Titling" w:eastAsia="Times New Roman" w:hAnsi="Felix Titling" w:cs="Arial"/>
                <w:sz w:val="16"/>
                <w:szCs w:val="16"/>
                <w:lang w:eastAsia="tr-TR"/>
              </w:rPr>
              <w:t>D</w:t>
            </w:r>
            <w:r w:rsidRPr="004E3A52">
              <w:rPr>
                <w:rFonts w:ascii="Times New Roman" w:eastAsia="Times New Roman" w:hAnsi="Times New Roman" w:cs="Times New Roman"/>
                <w:sz w:val="16"/>
                <w:szCs w:val="16"/>
                <w:lang w:eastAsia="tr-TR"/>
              </w:rPr>
              <w:t>İ</w:t>
            </w:r>
            <w:r w:rsidRPr="004E3A52">
              <w:rPr>
                <w:rFonts w:ascii="Felix Titling" w:eastAsia="Times New Roman" w:hAnsi="Felix Titling" w:cs="Felix Titling"/>
                <w:sz w:val="16"/>
                <w:szCs w:val="16"/>
                <w:lang w:eastAsia="tr-TR"/>
              </w:rPr>
              <w:t>S</w:t>
            </w:r>
            <w:r w:rsidRPr="004E3A52">
              <w:rPr>
                <w:rFonts w:ascii="Times New Roman" w:eastAsia="Times New Roman" w:hAnsi="Times New Roman" w:cs="Times New Roman"/>
                <w:sz w:val="16"/>
                <w:szCs w:val="16"/>
                <w:lang w:eastAsia="tr-TR"/>
              </w:rPr>
              <w:t>İ</w:t>
            </w:r>
            <w:r w:rsidRPr="004E3A52">
              <w:rPr>
                <w:rFonts w:ascii="Felix Titling" w:eastAsia="Times New Roman" w:hAnsi="Felix Titling" w:cs="Felix Titling"/>
                <w:sz w:val="16"/>
                <w:szCs w:val="16"/>
                <w:lang w:eastAsia="tr-TR"/>
              </w:rPr>
              <w:t>PL</w:t>
            </w:r>
            <w:r w:rsidRPr="004E3A52">
              <w:rPr>
                <w:rFonts w:ascii="Times New Roman" w:eastAsia="Times New Roman" w:hAnsi="Times New Roman" w:cs="Times New Roman"/>
                <w:sz w:val="16"/>
                <w:szCs w:val="16"/>
                <w:lang w:eastAsia="tr-TR"/>
              </w:rPr>
              <w:t>İ</w:t>
            </w:r>
            <w:r w:rsidRPr="004E3A52">
              <w:rPr>
                <w:rFonts w:ascii="Felix Titling" w:eastAsia="Times New Roman" w:hAnsi="Felix Titling" w:cs="Felix Titling"/>
                <w:sz w:val="16"/>
                <w:szCs w:val="16"/>
                <w:lang w:eastAsia="tr-TR"/>
              </w:rPr>
              <w:t xml:space="preserve">N CEZALARI </w:t>
            </w:r>
            <w:r w:rsidRPr="004E3A52">
              <w:rPr>
                <w:rFonts w:ascii="Times New Roman" w:eastAsia="Times New Roman" w:hAnsi="Times New Roman" w:cs="Times New Roman"/>
                <w:sz w:val="16"/>
                <w:szCs w:val="16"/>
                <w:lang w:eastAsia="tr-TR"/>
              </w:rPr>
              <w:t>İ</w:t>
            </w:r>
            <w:r w:rsidRPr="004E3A52">
              <w:rPr>
                <w:rFonts w:ascii="Felix Titling" w:eastAsia="Times New Roman" w:hAnsi="Felix Titling" w:cs="Felix Titling"/>
                <w:sz w:val="16"/>
                <w:szCs w:val="16"/>
                <w:lang w:eastAsia="tr-TR"/>
              </w:rPr>
              <w:t xml:space="preserve">LE </w:t>
            </w:r>
            <w:r w:rsidRPr="004E3A52">
              <w:rPr>
                <w:rFonts w:ascii="Times New Roman" w:eastAsia="Times New Roman" w:hAnsi="Times New Roman" w:cs="Times New Roman"/>
                <w:sz w:val="16"/>
                <w:szCs w:val="16"/>
                <w:lang w:eastAsia="tr-TR"/>
              </w:rPr>
              <w:t>İ</w:t>
            </w:r>
            <w:r w:rsidRPr="004E3A52">
              <w:rPr>
                <w:rFonts w:ascii="Felix Titling" w:eastAsia="Times New Roman" w:hAnsi="Felix Titling" w:cs="Felix Titling"/>
                <w:sz w:val="16"/>
                <w:szCs w:val="16"/>
                <w:lang w:eastAsia="tr-TR"/>
              </w:rPr>
              <w:t>LG</w:t>
            </w:r>
            <w:r w:rsidRPr="004E3A52">
              <w:rPr>
                <w:rFonts w:ascii="Times New Roman" w:eastAsia="Times New Roman" w:hAnsi="Times New Roman" w:cs="Times New Roman"/>
                <w:sz w:val="16"/>
                <w:szCs w:val="16"/>
                <w:lang w:eastAsia="tr-TR"/>
              </w:rPr>
              <w:t>İ</w:t>
            </w:r>
            <w:r w:rsidRPr="004E3A52">
              <w:rPr>
                <w:rFonts w:ascii="Felix Titling" w:eastAsia="Times New Roman" w:hAnsi="Felix Titling" w:cs="Felix Titling"/>
                <w:sz w:val="16"/>
                <w:szCs w:val="16"/>
                <w:lang w:eastAsia="tr-TR"/>
              </w:rPr>
              <w:t>L</w:t>
            </w:r>
            <w:r w:rsidRPr="004E3A52">
              <w:rPr>
                <w:rFonts w:ascii="Times New Roman" w:eastAsia="Times New Roman" w:hAnsi="Times New Roman" w:cs="Times New Roman"/>
                <w:sz w:val="16"/>
                <w:szCs w:val="16"/>
                <w:lang w:eastAsia="tr-TR"/>
              </w:rPr>
              <w:t>İ</w:t>
            </w:r>
            <w:r w:rsidRPr="004E3A52">
              <w:rPr>
                <w:rFonts w:ascii="Felix Titling" w:eastAsia="Times New Roman" w:hAnsi="Felix Titling" w:cs="Felix Titling"/>
                <w:sz w:val="16"/>
                <w:szCs w:val="16"/>
                <w:lang w:eastAsia="tr-TR"/>
              </w:rPr>
              <w:t xml:space="preserve"> OLARAK </w:t>
            </w:r>
            <w:r w:rsidRPr="004E3A52">
              <w:rPr>
                <w:rFonts w:ascii="Felix Titling" w:eastAsia="Times New Roman" w:hAnsi="Felix Titling" w:cs="Arial"/>
                <w:sz w:val="16"/>
                <w:szCs w:val="16"/>
                <w:lang w:eastAsia="tr-TR"/>
              </w:rPr>
              <w:br/>
              <w:t>YARARLANILACAK YILLAR</w:t>
            </w:r>
          </w:p>
        </w:tc>
        <w:tc>
          <w:tcPr>
            <w:tcW w:w="1560" w:type="dxa"/>
            <w:vMerge w:val="restart"/>
            <w:tcBorders>
              <w:top w:val="nil"/>
              <w:left w:val="nil"/>
              <w:bottom w:val="single" w:sz="8" w:space="0" w:color="000000"/>
              <w:right w:val="double" w:sz="6" w:space="0" w:color="000000"/>
            </w:tcBorders>
            <w:shd w:val="clear" w:color="auto" w:fill="auto"/>
            <w:vAlign w:val="center"/>
          </w:tcPr>
          <w:p w:rsidR="004E3A52" w:rsidRPr="004E3A52" w:rsidRDefault="004E3A52" w:rsidP="004E3A52">
            <w:pPr>
              <w:spacing w:after="0" w:line="240" w:lineRule="auto"/>
              <w:jc w:val="center"/>
              <w:rPr>
                <w:rFonts w:ascii="Felix Titling" w:eastAsia="Times New Roman" w:hAnsi="Felix Titling" w:cs="Arial"/>
                <w:sz w:val="16"/>
                <w:szCs w:val="16"/>
                <w:lang w:eastAsia="tr-TR"/>
              </w:rPr>
            </w:pPr>
            <w:r w:rsidRPr="004E3A52">
              <w:rPr>
                <w:rFonts w:ascii="Felix Titling" w:eastAsia="Times New Roman" w:hAnsi="Felix Titling" w:cs="Arial"/>
                <w:sz w:val="16"/>
                <w:szCs w:val="16"/>
                <w:lang w:eastAsia="tr-TR"/>
              </w:rPr>
              <w:t>657 S.K.</w:t>
            </w:r>
            <w:r w:rsidRPr="004E3A52">
              <w:rPr>
                <w:rFonts w:ascii="Felix Titling" w:eastAsia="Times New Roman" w:hAnsi="Felix Titling" w:cs="Arial"/>
                <w:sz w:val="16"/>
                <w:szCs w:val="16"/>
                <w:lang w:eastAsia="tr-TR"/>
              </w:rPr>
              <w:br/>
              <w:t xml:space="preserve"> 37 VE 64 </w:t>
            </w:r>
            <w:r w:rsidRPr="004E3A52">
              <w:rPr>
                <w:rFonts w:ascii="Felix Titling" w:eastAsia="Times New Roman" w:hAnsi="Felix Titling" w:cs="Arial"/>
                <w:sz w:val="16"/>
                <w:szCs w:val="16"/>
                <w:lang w:eastAsia="tr-TR"/>
              </w:rPr>
              <w:br/>
              <w:t>MADDELER</w:t>
            </w:r>
            <w:r w:rsidRPr="004E3A52">
              <w:rPr>
                <w:rFonts w:ascii="Times New Roman" w:eastAsia="Times New Roman" w:hAnsi="Times New Roman" w:cs="Times New Roman"/>
                <w:sz w:val="16"/>
                <w:szCs w:val="16"/>
                <w:lang w:eastAsia="tr-TR"/>
              </w:rPr>
              <w:t>İ</w:t>
            </w:r>
            <w:r w:rsidRPr="004E3A52">
              <w:rPr>
                <w:rFonts w:ascii="Felix Titling" w:eastAsia="Times New Roman" w:hAnsi="Felix Titling" w:cs="Felix Titling"/>
                <w:sz w:val="16"/>
                <w:szCs w:val="16"/>
                <w:lang w:eastAsia="tr-TR"/>
              </w:rPr>
              <w:t>N</w:t>
            </w:r>
            <w:r w:rsidRPr="004E3A52">
              <w:rPr>
                <w:rFonts w:ascii="Times New Roman" w:eastAsia="Times New Roman" w:hAnsi="Times New Roman" w:cs="Times New Roman"/>
                <w:sz w:val="16"/>
                <w:szCs w:val="16"/>
                <w:lang w:eastAsia="tr-TR"/>
              </w:rPr>
              <w:t>İ</w:t>
            </w:r>
            <w:r w:rsidRPr="004E3A52">
              <w:rPr>
                <w:rFonts w:ascii="Felix Titling" w:eastAsia="Times New Roman" w:hAnsi="Felix Titling" w:cs="Felix Titling"/>
                <w:sz w:val="16"/>
                <w:szCs w:val="16"/>
                <w:lang w:eastAsia="tr-TR"/>
              </w:rPr>
              <w:t>N UYGULANACA</w:t>
            </w:r>
            <w:r w:rsidRPr="004E3A52">
              <w:rPr>
                <w:rFonts w:ascii="Times New Roman" w:eastAsia="Times New Roman" w:hAnsi="Times New Roman" w:cs="Times New Roman"/>
                <w:sz w:val="16"/>
                <w:szCs w:val="16"/>
                <w:lang w:eastAsia="tr-TR"/>
              </w:rPr>
              <w:t>Ğ</w:t>
            </w:r>
            <w:r w:rsidRPr="004E3A52">
              <w:rPr>
                <w:rFonts w:ascii="Felix Titling" w:eastAsia="Times New Roman" w:hAnsi="Felix Titling" w:cs="Felix Titling"/>
                <w:sz w:val="16"/>
                <w:szCs w:val="16"/>
                <w:lang w:eastAsia="tr-TR"/>
              </w:rPr>
              <w:t xml:space="preserve">I </w:t>
            </w:r>
            <w:r w:rsidRPr="004E3A52">
              <w:rPr>
                <w:rFonts w:ascii="Felix Titling" w:eastAsia="Times New Roman" w:hAnsi="Felix Titling" w:cs="Felix Titling"/>
                <w:sz w:val="16"/>
                <w:szCs w:val="16"/>
                <w:lang w:eastAsia="tr-TR"/>
              </w:rPr>
              <w:br/>
              <w:t>TAR</w:t>
            </w:r>
            <w:r w:rsidRPr="004E3A52">
              <w:rPr>
                <w:rFonts w:ascii="Times New Roman" w:eastAsia="Times New Roman" w:hAnsi="Times New Roman" w:cs="Times New Roman"/>
                <w:sz w:val="16"/>
                <w:szCs w:val="16"/>
                <w:lang w:eastAsia="tr-TR"/>
              </w:rPr>
              <w:t>İ</w:t>
            </w:r>
            <w:r w:rsidRPr="004E3A52">
              <w:rPr>
                <w:rFonts w:ascii="Felix Titling" w:eastAsia="Times New Roman" w:hAnsi="Felix Titling" w:cs="Felix Titling"/>
                <w:sz w:val="16"/>
                <w:szCs w:val="16"/>
                <w:lang w:eastAsia="tr-TR"/>
              </w:rPr>
              <w:t>H</w:t>
            </w:r>
          </w:p>
        </w:tc>
      </w:tr>
      <w:tr w:rsidR="004E3A52" w:rsidRPr="004E3A52" w:rsidTr="008532DF">
        <w:trPr>
          <w:trHeight w:val="259"/>
        </w:trPr>
        <w:tc>
          <w:tcPr>
            <w:tcW w:w="3080" w:type="dxa"/>
            <w:gridSpan w:val="5"/>
            <w:vMerge/>
            <w:tcBorders>
              <w:top w:val="double" w:sz="6" w:space="0" w:color="auto"/>
              <w:left w:val="double" w:sz="6" w:space="0" w:color="auto"/>
              <w:bottom w:val="single" w:sz="4" w:space="0" w:color="auto"/>
              <w:right w:val="nil"/>
            </w:tcBorders>
            <w:vAlign w:val="center"/>
          </w:tcPr>
          <w:p w:rsidR="004E3A52" w:rsidRPr="004E3A52" w:rsidRDefault="004E3A52" w:rsidP="004E3A52">
            <w:pPr>
              <w:spacing w:after="0" w:line="240" w:lineRule="auto"/>
              <w:rPr>
                <w:rFonts w:ascii="Felix Titling" w:eastAsia="Times New Roman" w:hAnsi="Felix Titling" w:cs="Arial"/>
                <w:sz w:val="16"/>
                <w:szCs w:val="16"/>
                <w:lang w:eastAsia="tr-TR"/>
              </w:rPr>
            </w:pPr>
          </w:p>
        </w:tc>
        <w:tc>
          <w:tcPr>
            <w:tcW w:w="4800" w:type="dxa"/>
            <w:gridSpan w:val="8"/>
            <w:vMerge/>
            <w:tcBorders>
              <w:top w:val="double" w:sz="6" w:space="0" w:color="auto"/>
              <w:left w:val="single" w:sz="12" w:space="0" w:color="auto"/>
              <w:bottom w:val="single" w:sz="4" w:space="0" w:color="auto"/>
              <w:right w:val="double" w:sz="6" w:space="0" w:color="000000"/>
            </w:tcBorders>
            <w:vAlign w:val="center"/>
          </w:tcPr>
          <w:p w:rsidR="004E3A52" w:rsidRPr="004E3A52" w:rsidRDefault="004E3A52" w:rsidP="004E3A52">
            <w:pPr>
              <w:spacing w:after="0" w:line="240" w:lineRule="auto"/>
              <w:rPr>
                <w:rFonts w:ascii="Felix Titling" w:eastAsia="Times New Roman" w:hAnsi="Felix Titling" w:cs="Arial"/>
                <w:sz w:val="16"/>
                <w:szCs w:val="16"/>
                <w:lang w:eastAsia="tr-TR"/>
              </w:rPr>
            </w:pPr>
          </w:p>
        </w:tc>
        <w:tc>
          <w:tcPr>
            <w:tcW w:w="1560" w:type="dxa"/>
            <w:vMerge/>
            <w:tcBorders>
              <w:top w:val="nil"/>
              <w:left w:val="nil"/>
              <w:bottom w:val="single" w:sz="8" w:space="0" w:color="000000"/>
              <w:right w:val="double" w:sz="6" w:space="0" w:color="000000"/>
            </w:tcBorders>
            <w:vAlign w:val="center"/>
          </w:tcPr>
          <w:p w:rsidR="004E3A52" w:rsidRPr="004E3A52" w:rsidRDefault="004E3A52" w:rsidP="004E3A52">
            <w:pPr>
              <w:spacing w:after="0" w:line="240" w:lineRule="auto"/>
              <w:rPr>
                <w:rFonts w:ascii="Felix Titling" w:eastAsia="Times New Roman" w:hAnsi="Felix Titling" w:cs="Arial"/>
                <w:sz w:val="16"/>
                <w:szCs w:val="16"/>
                <w:lang w:eastAsia="tr-TR"/>
              </w:rPr>
            </w:pPr>
          </w:p>
        </w:tc>
      </w:tr>
      <w:tr w:rsidR="004E3A52" w:rsidRPr="004E3A52" w:rsidTr="008532DF">
        <w:trPr>
          <w:trHeight w:val="259"/>
        </w:trPr>
        <w:tc>
          <w:tcPr>
            <w:tcW w:w="680" w:type="dxa"/>
            <w:vMerge w:val="restart"/>
            <w:tcBorders>
              <w:top w:val="double" w:sz="6" w:space="0" w:color="auto"/>
              <w:left w:val="double" w:sz="6" w:space="0" w:color="auto"/>
              <w:bottom w:val="double" w:sz="6" w:space="0" w:color="000000"/>
              <w:right w:val="double" w:sz="6" w:space="0" w:color="auto"/>
            </w:tcBorders>
            <w:shd w:val="clear" w:color="auto" w:fill="auto"/>
            <w:vAlign w:val="center"/>
          </w:tcPr>
          <w:p w:rsidR="004E3A52" w:rsidRPr="004E3A52" w:rsidRDefault="004E3A52" w:rsidP="004E3A52">
            <w:pPr>
              <w:spacing w:after="0" w:line="240" w:lineRule="auto"/>
              <w:jc w:val="center"/>
              <w:rPr>
                <w:rFonts w:ascii="Estrangelo Edessa" w:eastAsia="Times New Roman" w:hAnsi="Estrangelo Edessa" w:cs="Estrangelo Edessa"/>
                <w:b/>
                <w:bCs/>
                <w:lang w:eastAsia="tr-TR"/>
              </w:rPr>
            </w:pPr>
            <w:r w:rsidRPr="004E3A52">
              <w:rPr>
                <w:rFonts w:ascii="Estrangelo Edessa" w:eastAsia="Times New Roman" w:hAnsi="Estrangelo Edessa" w:cs="Estrangelo Edessa"/>
                <w:b/>
                <w:bCs/>
                <w:lang w:eastAsia="tr-TR"/>
              </w:rPr>
              <w:t>1</w:t>
            </w:r>
          </w:p>
        </w:tc>
        <w:tc>
          <w:tcPr>
            <w:tcW w:w="600" w:type="dxa"/>
            <w:vMerge w:val="restart"/>
            <w:tcBorders>
              <w:top w:val="double" w:sz="6" w:space="0" w:color="auto"/>
              <w:left w:val="double" w:sz="6" w:space="0" w:color="auto"/>
              <w:bottom w:val="double" w:sz="6" w:space="0" w:color="000000"/>
              <w:right w:val="double" w:sz="6" w:space="0" w:color="auto"/>
            </w:tcBorders>
            <w:shd w:val="clear" w:color="auto" w:fill="auto"/>
            <w:vAlign w:val="center"/>
          </w:tcPr>
          <w:p w:rsidR="004E3A52" w:rsidRPr="004E3A52" w:rsidRDefault="004E3A52" w:rsidP="004E3A52">
            <w:pPr>
              <w:spacing w:after="0" w:line="240" w:lineRule="auto"/>
              <w:jc w:val="center"/>
              <w:rPr>
                <w:rFonts w:ascii="Estrangelo Edessa" w:eastAsia="Times New Roman" w:hAnsi="Estrangelo Edessa" w:cs="Estrangelo Edessa"/>
                <w:b/>
                <w:bCs/>
                <w:lang w:eastAsia="tr-TR"/>
              </w:rPr>
            </w:pPr>
            <w:r w:rsidRPr="004E3A52">
              <w:rPr>
                <w:rFonts w:ascii="Estrangelo Edessa" w:eastAsia="Times New Roman" w:hAnsi="Estrangelo Edessa" w:cs="Estrangelo Edessa"/>
                <w:b/>
                <w:bCs/>
                <w:lang w:eastAsia="tr-TR"/>
              </w:rPr>
              <w:t>2</w:t>
            </w:r>
          </w:p>
        </w:tc>
        <w:tc>
          <w:tcPr>
            <w:tcW w:w="600" w:type="dxa"/>
            <w:vMerge w:val="restart"/>
            <w:tcBorders>
              <w:top w:val="double" w:sz="6" w:space="0" w:color="auto"/>
              <w:left w:val="double" w:sz="6" w:space="0" w:color="auto"/>
              <w:bottom w:val="double" w:sz="6" w:space="0" w:color="000000"/>
              <w:right w:val="double" w:sz="6" w:space="0" w:color="auto"/>
            </w:tcBorders>
            <w:shd w:val="clear" w:color="auto" w:fill="auto"/>
            <w:vAlign w:val="center"/>
          </w:tcPr>
          <w:p w:rsidR="004E3A52" w:rsidRPr="004E3A52" w:rsidRDefault="004E3A52" w:rsidP="004E3A52">
            <w:pPr>
              <w:spacing w:after="0" w:line="240" w:lineRule="auto"/>
              <w:jc w:val="center"/>
              <w:rPr>
                <w:rFonts w:ascii="Estrangelo Edessa" w:eastAsia="Times New Roman" w:hAnsi="Estrangelo Edessa" w:cs="Estrangelo Edessa"/>
                <w:b/>
                <w:bCs/>
                <w:lang w:eastAsia="tr-TR"/>
              </w:rPr>
            </w:pPr>
            <w:r w:rsidRPr="004E3A52">
              <w:rPr>
                <w:rFonts w:ascii="Estrangelo Edessa" w:eastAsia="Times New Roman" w:hAnsi="Estrangelo Edessa" w:cs="Estrangelo Edessa"/>
                <w:b/>
                <w:bCs/>
                <w:lang w:eastAsia="tr-TR"/>
              </w:rPr>
              <w:t>3</w:t>
            </w:r>
          </w:p>
        </w:tc>
        <w:tc>
          <w:tcPr>
            <w:tcW w:w="600" w:type="dxa"/>
            <w:vMerge w:val="restart"/>
            <w:tcBorders>
              <w:top w:val="double" w:sz="6" w:space="0" w:color="auto"/>
              <w:left w:val="double" w:sz="6" w:space="0" w:color="auto"/>
              <w:bottom w:val="double" w:sz="6" w:space="0" w:color="000000"/>
              <w:right w:val="double" w:sz="6" w:space="0" w:color="auto"/>
            </w:tcBorders>
            <w:shd w:val="clear" w:color="auto" w:fill="auto"/>
            <w:vAlign w:val="center"/>
          </w:tcPr>
          <w:p w:rsidR="004E3A52" w:rsidRPr="004E3A52" w:rsidRDefault="004E3A52" w:rsidP="004E3A52">
            <w:pPr>
              <w:spacing w:after="0" w:line="240" w:lineRule="auto"/>
              <w:jc w:val="center"/>
              <w:rPr>
                <w:rFonts w:ascii="Estrangelo Edessa" w:eastAsia="Times New Roman" w:hAnsi="Estrangelo Edessa" w:cs="Estrangelo Edessa"/>
                <w:b/>
                <w:bCs/>
                <w:lang w:eastAsia="tr-TR"/>
              </w:rPr>
            </w:pPr>
            <w:r w:rsidRPr="004E3A52">
              <w:rPr>
                <w:rFonts w:ascii="Estrangelo Edessa" w:eastAsia="Times New Roman" w:hAnsi="Estrangelo Edessa" w:cs="Estrangelo Edessa"/>
                <w:b/>
                <w:bCs/>
                <w:lang w:eastAsia="tr-TR"/>
              </w:rPr>
              <w:t>4</w:t>
            </w:r>
          </w:p>
        </w:tc>
        <w:tc>
          <w:tcPr>
            <w:tcW w:w="600" w:type="dxa"/>
            <w:vMerge w:val="restart"/>
            <w:tcBorders>
              <w:top w:val="double" w:sz="6" w:space="0" w:color="auto"/>
              <w:left w:val="double" w:sz="6" w:space="0" w:color="auto"/>
              <w:bottom w:val="double" w:sz="6" w:space="0" w:color="000000"/>
              <w:right w:val="nil"/>
            </w:tcBorders>
            <w:shd w:val="clear" w:color="auto" w:fill="auto"/>
            <w:vAlign w:val="center"/>
          </w:tcPr>
          <w:p w:rsidR="004E3A52" w:rsidRPr="004E3A52" w:rsidRDefault="004E3A52" w:rsidP="004E3A52">
            <w:pPr>
              <w:spacing w:after="0" w:line="240" w:lineRule="auto"/>
              <w:jc w:val="center"/>
              <w:rPr>
                <w:rFonts w:ascii="Estrangelo Edessa" w:eastAsia="Times New Roman" w:hAnsi="Estrangelo Edessa" w:cs="Estrangelo Edessa"/>
                <w:b/>
                <w:bCs/>
                <w:lang w:eastAsia="tr-TR"/>
              </w:rPr>
            </w:pPr>
            <w:r w:rsidRPr="004E3A52">
              <w:rPr>
                <w:rFonts w:ascii="Estrangelo Edessa" w:eastAsia="Times New Roman" w:hAnsi="Estrangelo Edessa" w:cs="Estrangelo Edessa"/>
                <w:b/>
                <w:bCs/>
                <w:lang w:eastAsia="tr-TR"/>
              </w:rPr>
              <w:t>5</w:t>
            </w:r>
          </w:p>
        </w:tc>
        <w:tc>
          <w:tcPr>
            <w:tcW w:w="600" w:type="dxa"/>
            <w:vMerge w:val="restart"/>
            <w:tcBorders>
              <w:top w:val="double" w:sz="6" w:space="0" w:color="auto"/>
              <w:left w:val="single" w:sz="12" w:space="0" w:color="auto"/>
              <w:bottom w:val="double" w:sz="6" w:space="0" w:color="000000"/>
              <w:right w:val="double" w:sz="6" w:space="0" w:color="auto"/>
            </w:tcBorders>
            <w:shd w:val="clear" w:color="auto" w:fill="auto"/>
            <w:vAlign w:val="center"/>
          </w:tcPr>
          <w:p w:rsidR="004E3A52" w:rsidRPr="004E3A52" w:rsidRDefault="004E3A52" w:rsidP="004E3A52">
            <w:pPr>
              <w:spacing w:after="0" w:line="240" w:lineRule="auto"/>
              <w:jc w:val="center"/>
              <w:rPr>
                <w:rFonts w:ascii="Estrangelo Edessa" w:eastAsia="Times New Roman" w:hAnsi="Estrangelo Edessa" w:cs="Estrangelo Edessa"/>
                <w:b/>
                <w:bCs/>
                <w:lang w:eastAsia="tr-TR"/>
              </w:rPr>
            </w:pPr>
            <w:r w:rsidRPr="004E3A52">
              <w:rPr>
                <w:rFonts w:ascii="Estrangelo Edessa" w:eastAsia="Times New Roman" w:hAnsi="Estrangelo Edessa" w:cs="Estrangelo Edessa"/>
                <w:b/>
                <w:bCs/>
                <w:lang w:eastAsia="tr-TR"/>
              </w:rPr>
              <w:t>1</w:t>
            </w:r>
          </w:p>
        </w:tc>
        <w:tc>
          <w:tcPr>
            <w:tcW w:w="600" w:type="dxa"/>
            <w:vMerge w:val="restart"/>
            <w:tcBorders>
              <w:top w:val="double" w:sz="6" w:space="0" w:color="auto"/>
              <w:left w:val="double" w:sz="6" w:space="0" w:color="auto"/>
              <w:bottom w:val="double" w:sz="6" w:space="0" w:color="000000"/>
              <w:right w:val="double" w:sz="6" w:space="0" w:color="auto"/>
            </w:tcBorders>
            <w:shd w:val="clear" w:color="auto" w:fill="auto"/>
            <w:vAlign w:val="center"/>
          </w:tcPr>
          <w:p w:rsidR="004E3A52" w:rsidRPr="004E3A52" w:rsidRDefault="004E3A52" w:rsidP="004E3A52">
            <w:pPr>
              <w:spacing w:after="0" w:line="240" w:lineRule="auto"/>
              <w:jc w:val="center"/>
              <w:rPr>
                <w:rFonts w:ascii="Estrangelo Edessa" w:eastAsia="Times New Roman" w:hAnsi="Estrangelo Edessa" w:cs="Estrangelo Edessa"/>
                <w:b/>
                <w:bCs/>
                <w:lang w:eastAsia="tr-TR"/>
              </w:rPr>
            </w:pPr>
            <w:r w:rsidRPr="004E3A52">
              <w:rPr>
                <w:rFonts w:ascii="Estrangelo Edessa" w:eastAsia="Times New Roman" w:hAnsi="Estrangelo Edessa" w:cs="Estrangelo Edessa"/>
                <w:b/>
                <w:bCs/>
                <w:lang w:eastAsia="tr-TR"/>
              </w:rPr>
              <w:t>2</w:t>
            </w:r>
          </w:p>
        </w:tc>
        <w:tc>
          <w:tcPr>
            <w:tcW w:w="600" w:type="dxa"/>
            <w:vMerge w:val="restart"/>
            <w:tcBorders>
              <w:top w:val="double" w:sz="6" w:space="0" w:color="auto"/>
              <w:left w:val="double" w:sz="6" w:space="0" w:color="auto"/>
              <w:bottom w:val="double" w:sz="6" w:space="0" w:color="000000"/>
              <w:right w:val="double" w:sz="6" w:space="0" w:color="auto"/>
            </w:tcBorders>
            <w:shd w:val="clear" w:color="auto" w:fill="auto"/>
            <w:vAlign w:val="center"/>
          </w:tcPr>
          <w:p w:rsidR="004E3A52" w:rsidRPr="004E3A52" w:rsidRDefault="004E3A52" w:rsidP="004E3A52">
            <w:pPr>
              <w:spacing w:after="0" w:line="240" w:lineRule="auto"/>
              <w:jc w:val="center"/>
              <w:rPr>
                <w:rFonts w:ascii="Estrangelo Edessa" w:eastAsia="Times New Roman" w:hAnsi="Estrangelo Edessa" w:cs="Estrangelo Edessa"/>
                <w:b/>
                <w:bCs/>
                <w:lang w:eastAsia="tr-TR"/>
              </w:rPr>
            </w:pPr>
            <w:r w:rsidRPr="004E3A52">
              <w:rPr>
                <w:rFonts w:ascii="Estrangelo Edessa" w:eastAsia="Times New Roman" w:hAnsi="Estrangelo Edessa" w:cs="Estrangelo Edessa"/>
                <w:b/>
                <w:bCs/>
                <w:lang w:eastAsia="tr-TR"/>
              </w:rPr>
              <w:t>3</w:t>
            </w:r>
          </w:p>
        </w:tc>
        <w:tc>
          <w:tcPr>
            <w:tcW w:w="600" w:type="dxa"/>
            <w:vMerge w:val="restart"/>
            <w:tcBorders>
              <w:top w:val="double" w:sz="6" w:space="0" w:color="auto"/>
              <w:left w:val="double" w:sz="6" w:space="0" w:color="auto"/>
              <w:bottom w:val="double" w:sz="6" w:space="0" w:color="000000"/>
              <w:right w:val="double" w:sz="6" w:space="0" w:color="auto"/>
            </w:tcBorders>
            <w:shd w:val="clear" w:color="auto" w:fill="auto"/>
            <w:vAlign w:val="center"/>
          </w:tcPr>
          <w:p w:rsidR="004E3A52" w:rsidRPr="004E3A52" w:rsidRDefault="004E3A52" w:rsidP="004E3A52">
            <w:pPr>
              <w:spacing w:after="0" w:line="240" w:lineRule="auto"/>
              <w:jc w:val="center"/>
              <w:rPr>
                <w:rFonts w:ascii="Estrangelo Edessa" w:eastAsia="Times New Roman" w:hAnsi="Estrangelo Edessa" w:cs="Estrangelo Edessa"/>
                <w:b/>
                <w:bCs/>
                <w:lang w:eastAsia="tr-TR"/>
              </w:rPr>
            </w:pPr>
            <w:r w:rsidRPr="004E3A52">
              <w:rPr>
                <w:rFonts w:ascii="Estrangelo Edessa" w:eastAsia="Times New Roman" w:hAnsi="Estrangelo Edessa" w:cs="Estrangelo Edessa"/>
                <w:b/>
                <w:bCs/>
                <w:lang w:eastAsia="tr-TR"/>
              </w:rPr>
              <w:t>4</w:t>
            </w:r>
          </w:p>
        </w:tc>
        <w:tc>
          <w:tcPr>
            <w:tcW w:w="600" w:type="dxa"/>
            <w:vMerge w:val="restart"/>
            <w:tcBorders>
              <w:top w:val="double" w:sz="6" w:space="0" w:color="auto"/>
              <w:left w:val="double" w:sz="6" w:space="0" w:color="auto"/>
              <w:bottom w:val="double" w:sz="6" w:space="0" w:color="000000"/>
              <w:right w:val="double" w:sz="6" w:space="0" w:color="auto"/>
            </w:tcBorders>
            <w:shd w:val="clear" w:color="auto" w:fill="auto"/>
            <w:vAlign w:val="center"/>
          </w:tcPr>
          <w:p w:rsidR="004E3A52" w:rsidRPr="004E3A52" w:rsidRDefault="004E3A52" w:rsidP="004E3A52">
            <w:pPr>
              <w:spacing w:after="0" w:line="240" w:lineRule="auto"/>
              <w:jc w:val="center"/>
              <w:rPr>
                <w:rFonts w:ascii="Estrangelo Edessa" w:eastAsia="Times New Roman" w:hAnsi="Estrangelo Edessa" w:cs="Estrangelo Edessa"/>
                <w:b/>
                <w:bCs/>
                <w:lang w:eastAsia="tr-TR"/>
              </w:rPr>
            </w:pPr>
            <w:r w:rsidRPr="004E3A52">
              <w:rPr>
                <w:rFonts w:ascii="Estrangelo Edessa" w:eastAsia="Times New Roman" w:hAnsi="Estrangelo Edessa" w:cs="Estrangelo Edessa"/>
                <w:b/>
                <w:bCs/>
                <w:lang w:eastAsia="tr-TR"/>
              </w:rPr>
              <w:t>5</w:t>
            </w:r>
          </w:p>
        </w:tc>
        <w:tc>
          <w:tcPr>
            <w:tcW w:w="600" w:type="dxa"/>
            <w:vMerge w:val="restart"/>
            <w:tcBorders>
              <w:top w:val="double" w:sz="6" w:space="0" w:color="auto"/>
              <w:left w:val="double" w:sz="6" w:space="0" w:color="auto"/>
              <w:bottom w:val="double" w:sz="6" w:space="0" w:color="000000"/>
              <w:right w:val="double" w:sz="6" w:space="0" w:color="auto"/>
            </w:tcBorders>
            <w:shd w:val="clear" w:color="auto" w:fill="auto"/>
            <w:vAlign w:val="center"/>
          </w:tcPr>
          <w:p w:rsidR="004E3A52" w:rsidRPr="004E3A52" w:rsidRDefault="004E3A52" w:rsidP="004E3A52">
            <w:pPr>
              <w:spacing w:after="0" w:line="240" w:lineRule="auto"/>
              <w:jc w:val="center"/>
              <w:rPr>
                <w:rFonts w:ascii="Estrangelo Edessa" w:eastAsia="Times New Roman" w:hAnsi="Estrangelo Edessa" w:cs="Estrangelo Edessa"/>
                <w:b/>
                <w:bCs/>
                <w:lang w:eastAsia="tr-TR"/>
              </w:rPr>
            </w:pPr>
            <w:r w:rsidRPr="004E3A52">
              <w:rPr>
                <w:rFonts w:ascii="Estrangelo Edessa" w:eastAsia="Times New Roman" w:hAnsi="Estrangelo Edessa" w:cs="Estrangelo Edessa"/>
                <w:b/>
                <w:bCs/>
                <w:lang w:eastAsia="tr-TR"/>
              </w:rPr>
              <w:t>6</w:t>
            </w:r>
          </w:p>
        </w:tc>
        <w:tc>
          <w:tcPr>
            <w:tcW w:w="600" w:type="dxa"/>
            <w:vMerge w:val="restart"/>
            <w:tcBorders>
              <w:top w:val="double" w:sz="6" w:space="0" w:color="auto"/>
              <w:left w:val="double" w:sz="6" w:space="0" w:color="auto"/>
              <w:bottom w:val="double" w:sz="6" w:space="0" w:color="000000"/>
              <w:right w:val="double" w:sz="6" w:space="0" w:color="auto"/>
            </w:tcBorders>
            <w:shd w:val="clear" w:color="auto" w:fill="auto"/>
            <w:vAlign w:val="center"/>
          </w:tcPr>
          <w:p w:rsidR="004E3A52" w:rsidRPr="004E3A52" w:rsidRDefault="004E3A52" w:rsidP="004E3A52">
            <w:pPr>
              <w:spacing w:after="0" w:line="240" w:lineRule="auto"/>
              <w:jc w:val="center"/>
              <w:rPr>
                <w:rFonts w:ascii="Estrangelo Edessa" w:eastAsia="Times New Roman" w:hAnsi="Estrangelo Edessa" w:cs="Estrangelo Edessa"/>
                <w:b/>
                <w:bCs/>
                <w:lang w:eastAsia="tr-TR"/>
              </w:rPr>
            </w:pPr>
            <w:r w:rsidRPr="004E3A52">
              <w:rPr>
                <w:rFonts w:ascii="Estrangelo Edessa" w:eastAsia="Times New Roman" w:hAnsi="Estrangelo Edessa" w:cs="Estrangelo Edessa"/>
                <w:b/>
                <w:bCs/>
                <w:lang w:eastAsia="tr-TR"/>
              </w:rPr>
              <w:t>7</w:t>
            </w:r>
          </w:p>
        </w:tc>
        <w:tc>
          <w:tcPr>
            <w:tcW w:w="600" w:type="dxa"/>
            <w:vMerge w:val="restart"/>
            <w:tcBorders>
              <w:top w:val="double" w:sz="6" w:space="0" w:color="auto"/>
              <w:left w:val="double" w:sz="6" w:space="0" w:color="auto"/>
              <w:bottom w:val="double" w:sz="6" w:space="0" w:color="000000"/>
              <w:right w:val="double" w:sz="6" w:space="0" w:color="auto"/>
            </w:tcBorders>
            <w:shd w:val="clear" w:color="auto" w:fill="auto"/>
            <w:vAlign w:val="center"/>
          </w:tcPr>
          <w:p w:rsidR="004E3A52" w:rsidRPr="004E3A52" w:rsidRDefault="004E3A52" w:rsidP="004E3A52">
            <w:pPr>
              <w:spacing w:after="0" w:line="240" w:lineRule="auto"/>
              <w:jc w:val="center"/>
              <w:rPr>
                <w:rFonts w:ascii="Estrangelo Edessa" w:eastAsia="Times New Roman" w:hAnsi="Estrangelo Edessa" w:cs="Estrangelo Edessa"/>
                <w:b/>
                <w:bCs/>
                <w:lang w:eastAsia="tr-TR"/>
              </w:rPr>
            </w:pPr>
            <w:r w:rsidRPr="004E3A52">
              <w:rPr>
                <w:rFonts w:ascii="Estrangelo Edessa" w:eastAsia="Times New Roman" w:hAnsi="Estrangelo Edessa" w:cs="Estrangelo Edessa"/>
                <w:b/>
                <w:bCs/>
                <w:lang w:eastAsia="tr-TR"/>
              </w:rPr>
              <w:t>8</w:t>
            </w:r>
          </w:p>
        </w:tc>
        <w:tc>
          <w:tcPr>
            <w:tcW w:w="1560" w:type="dxa"/>
            <w:vMerge/>
            <w:tcBorders>
              <w:top w:val="double" w:sz="6" w:space="0" w:color="auto"/>
              <w:left w:val="double" w:sz="6" w:space="0" w:color="auto"/>
              <w:bottom w:val="double" w:sz="6" w:space="0" w:color="000000"/>
              <w:right w:val="double" w:sz="6" w:space="0" w:color="auto"/>
            </w:tcBorders>
            <w:vAlign w:val="center"/>
          </w:tcPr>
          <w:p w:rsidR="004E3A52" w:rsidRPr="004E3A52" w:rsidRDefault="004E3A52" w:rsidP="004E3A52">
            <w:pPr>
              <w:spacing w:after="0" w:line="240" w:lineRule="auto"/>
              <w:rPr>
                <w:rFonts w:ascii="Felix Titling" w:eastAsia="Times New Roman" w:hAnsi="Felix Titling" w:cs="Arial"/>
                <w:sz w:val="16"/>
                <w:szCs w:val="16"/>
                <w:lang w:eastAsia="tr-TR"/>
              </w:rPr>
            </w:pPr>
          </w:p>
        </w:tc>
      </w:tr>
      <w:tr w:rsidR="004E3A52" w:rsidRPr="004E3A52" w:rsidTr="008532DF">
        <w:trPr>
          <w:trHeight w:val="259"/>
        </w:trPr>
        <w:tc>
          <w:tcPr>
            <w:tcW w:w="680" w:type="dxa"/>
            <w:vMerge/>
            <w:tcBorders>
              <w:top w:val="double" w:sz="6" w:space="0" w:color="auto"/>
              <w:left w:val="double" w:sz="6" w:space="0" w:color="auto"/>
              <w:bottom w:val="double" w:sz="6" w:space="0" w:color="000000"/>
              <w:right w:val="double" w:sz="6" w:space="0" w:color="auto"/>
            </w:tcBorders>
            <w:vAlign w:val="center"/>
          </w:tcPr>
          <w:p w:rsidR="004E3A52" w:rsidRPr="004E3A52" w:rsidRDefault="004E3A52" w:rsidP="004E3A52">
            <w:pPr>
              <w:spacing w:after="0" w:line="240" w:lineRule="auto"/>
              <w:rPr>
                <w:rFonts w:ascii="Estrangelo Edessa" w:eastAsia="Times New Roman" w:hAnsi="Estrangelo Edessa" w:cs="Estrangelo Edessa"/>
                <w:b/>
                <w:bCs/>
                <w:lang w:eastAsia="tr-TR"/>
              </w:rPr>
            </w:pPr>
          </w:p>
        </w:tc>
        <w:tc>
          <w:tcPr>
            <w:tcW w:w="600" w:type="dxa"/>
            <w:vMerge/>
            <w:tcBorders>
              <w:top w:val="double" w:sz="6" w:space="0" w:color="auto"/>
              <w:left w:val="double" w:sz="6" w:space="0" w:color="auto"/>
              <w:bottom w:val="double" w:sz="6" w:space="0" w:color="000000"/>
              <w:right w:val="double" w:sz="6" w:space="0" w:color="auto"/>
            </w:tcBorders>
            <w:vAlign w:val="center"/>
          </w:tcPr>
          <w:p w:rsidR="004E3A52" w:rsidRPr="004E3A52" w:rsidRDefault="004E3A52" w:rsidP="004E3A52">
            <w:pPr>
              <w:spacing w:after="0" w:line="240" w:lineRule="auto"/>
              <w:rPr>
                <w:rFonts w:ascii="Estrangelo Edessa" w:eastAsia="Times New Roman" w:hAnsi="Estrangelo Edessa" w:cs="Estrangelo Edessa"/>
                <w:b/>
                <w:bCs/>
                <w:lang w:eastAsia="tr-TR"/>
              </w:rPr>
            </w:pPr>
          </w:p>
        </w:tc>
        <w:tc>
          <w:tcPr>
            <w:tcW w:w="600" w:type="dxa"/>
            <w:vMerge/>
            <w:tcBorders>
              <w:top w:val="double" w:sz="6" w:space="0" w:color="auto"/>
              <w:left w:val="double" w:sz="6" w:space="0" w:color="auto"/>
              <w:bottom w:val="double" w:sz="6" w:space="0" w:color="000000"/>
              <w:right w:val="double" w:sz="6" w:space="0" w:color="auto"/>
            </w:tcBorders>
            <w:vAlign w:val="center"/>
          </w:tcPr>
          <w:p w:rsidR="004E3A52" w:rsidRPr="004E3A52" w:rsidRDefault="004E3A52" w:rsidP="004E3A52">
            <w:pPr>
              <w:spacing w:after="0" w:line="240" w:lineRule="auto"/>
              <w:rPr>
                <w:rFonts w:ascii="Estrangelo Edessa" w:eastAsia="Times New Roman" w:hAnsi="Estrangelo Edessa" w:cs="Estrangelo Edessa"/>
                <w:b/>
                <w:bCs/>
                <w:lang w:eastAsia="tr-TR"/>
              </w:rPr>
            </w:pPr>
          </w:p>
        </w:tc>
        <w:tc>
          <w:tcPr>
            <w:tcW w:w="600" w:type="dxa"/>
            <w:vMerge/>
            <w:tcBorders>
              <w:top w:val="double" w:sz="6" w:space="0" w:color="auto"/>
              <w:left w:val="double" w:sz="6" w:space="0" w:color="auto"/>
              <w:bottom w:val="double" w:sz="6" w:space="0" w:color="000000"/>
              <w:right w:val="double" w:sz="6" w:space="0" w:color="auto"/>
            </w:tcBorders>
            <w:vAlign w:val="center"/>
          </w:tcPr>
          <w:p w:rsidR="004E3A52" w:rsidRPr="004E3A52" w:rsidRDefault="004E3A52" w:rsidP="004E3A52">
            <w:pPr>
              <w:spacing w:after="0" w:line="240" w:lineRule="auto"/>
              <w:rPr>
                <w:rFonts w:ascii="Estrangelo Edessa" w:eastAsia="Times New Roman" w:hAnsi="Estrangelo Edessa" w:cs="Estrangelo Edessa"/>
                <w:b/>
                <w:bCs/>
                <w:lang w:eastAsia="tr-TR"/>
              </w:rPr>
            </w:pPr>
          </w:p>
        </w:tc>
        <w:tc>
          <w:tcPr>
            <w:tcW w:w="600" w:type="dxa"/>
            <w:vMerge/>
            <w:tcBorders>
              <w:top w:val="double" w:sz="6" w:space="0" w:color="auto"/>
              <w:left w:val="double" w:sz="6" w:space="0" w:color="auto"/>
              <w:bottom w:val="double" w:sz="6" w:space="0" w:color="000000"/>
              <w:right w:val="nil"/>
            </w:tcBorders>
            <w:vAlign w:val="center"/>
          </w:tcPr>
          <w:p w:rsidR="004E3A52" w:rsidRPr="004E3A52" w:rsidRDefault="004E3A52" w:rsidP="004E3A52">
            <w:pPr>
              <w:spacing w:after="0" w:line="240" w:lineRule="auto"/>
              <w:rPr>
                <w:rFonts w:ascii="Estrangelo Edessa" w:eastAsia="Times New Roman" w:hAnsi="Estrangelo Edessa" w:cs="Estrangelo Edessa"/>
                <w:b/>
                <w:bCs/>
                <w:lang w:eastAsia="tr-TR"/>
              </w:rPr>
            </w:pPr>
          </w:p>
        </w:tc>
        <w:tc>
          <w:tcPr>
            <w:tcW w:w="600" w:type="dxa"/>
            <w:vMerge/>
            <w:tcBorders>
              <w:top w:val="double" w:sz="6" w:space="0" w:color="auto"/>
              <w:left w:val="single" w:sz="12" w:space="0" w:color="auto"/>
              <w:bottom w:val="double" w:sz="6" w:space="0" w:color="000000"/>
              <w:right w:val="double" w:sz="6" w:space="0" w:color="auto"/>
            </w:tcBorders>
            <w:vAlign w:val="center"/>
          </w:tcPr>
          <w:p w:rsidR="004E3A52" w:rsidRPr="004E3A52" w:rsidRDefault="004E3A52" w:rsidP="004E3A52">
            <w:pPr>
              <w:spacing w:after="0" w:line="240" w:lineRule="auto"/>
              <w:rPr>
                <w:rFonts w:ascii="Estrangelo Edessa" w:eastAsia="Times New Roman" w:hAnsi="Estrangelo Edessa" w:cs="Estrangelo Edessa"/>
                <w:b/>
                <w:bCs/>
                <w:lang w:eastAsia="tr-TR"/>
              </w:rPr>
            </w:pPr>
          </w:p>
        </w:tc>
        <w:tc>
          <w:tcPr>
            <w:tcW w:w="600" w:type="dxa"/>
            <w:vMerge/>
            <w:tcBorders>
              <w:top w:val="double" w:sz="6" w:space="0" w:color="auto"/>
              <w:left w:val="double" w:sz="6" w:space="0" w:color="auto"/>
              <w:bottom w:val="double" w:sz="6" w:space="0" w:color="000000"/>
              <w:right w:val="double" w:sz="6" w:space="0" w:color="auto"/>
            </w:tcBorders>
            <w:vAlign w:val="center"/>
          </w:tcPr>
          <w:p w:rsidR="004E3A52" w:rsidRPr="004E3A52" w:rsidRDefault="004E3A52" w:rsidP="004E3A52">
            <w:pPr>
              <w:spacing w:after="0" w:line="240" w:lineRule="auto"/>
              <w:rPr>
                <w:rFonts w:ascii="Estrangelo Edessa" w:eastAsia="Times New Roman" w:hAnsi="Estrangelo Edessa" w:cs="Estrangelo Edessa"/>
                <w:b/>
                <w:bCs/>
                <w:lang w:eastAsia="tr-TR"/>
              </w:rPr>
            </w:pPr>
          </w:p>
        </w:tc>
        <w:tc>
          <w:tcPr>
            <w:tcW w:w="600" w:type="dxa"/>
            <w:vMerge/>
            <w:tcBorders>
              <w:top w:val="double" w:sz="6" w:space="0" w:color="auto"/>
              <w:left w:val="double" w:sz="6" w:space="0" w:color="auto"/>
              <w:bottom w:val="double" w:sz="6" w:space="0" w:color="000000"/>
              <w:right w:val="double" w:sz="6" w:space="0" w:color="auto"/>
            </w:tcBorders>
            <w:vAlign w:val="center"/>
          </w:tcPr>
          <w:p w:rsidR="004E3A52" w:rsidRPr="004E3A52" w:rsidRDefault="004E3A52" w:rsidP="004E3A52">
            <w:pPr>
              <w:spacing w:after="0" w:line="240" w:lineRule="auto"/>
              <w:rPr>
                <w:rFonts w:ascii="Estrangelo Edessa" w:eastAsia="Times New Roman" w:hAnsi="Estrangelo Edessa" w:cs="Estrangelo Edessa"/>
                <w:b/>
                <w:bCs/>
                <w:lang w:eastAsia="tr-TR"/>
              </w:rPr>
            </w:pPr>
          </w:p>
        </w:tc>
        <w:tc>
          <w:tcPr>
            <w:tcW w:w="600" w:type="dxa"/>
            <w:vMerge/>
            <w:tcBorders>
              <w:top w:val="double" w:sz="6" w:space="0" w:color="auto"/>
              <w:left w:val="double" w:sz="6" w:space="0" w:color="auto"/>
              <w:bottom w:val="double" w:sz="6" w:space="0" w:color="000000"/>
              <w:right w:val="double" w:sz="6" w:space="0" w:color="auto"/>
            </w:tcBorders>
            <w:vAlign w:val="center"/>
          </w:tcPr>
          <w:p w:rsidR="004E3A52" w:rsidRPr="004E3A52" w:rsidRDefault="004E3A52" w:rsidP="004E3A52">
            <w:pPr>
              <w:spacing w:after="0" w:line="240" w:lineRule="auto"/>
              <w:rPr>
                <w:rFonts w:ascii="Estrangelo Edessa" w:eastAsia="Times New Roman" w:hAnsi="Estrangelo Edessa" w:cs="Estrangelo Edessa"/>
                <w:b/>
                <w:bCs/>
                <w:lang w:eastAsia="tr-TR"/>
              </w:rPr>
            </w:pPr>
          </w:p>
        </w:tc>
        <w:tc>
          <w:tcPr>
            <w:tcW w:w="600" w:type="dxa"/>
            <w:vMerge/>
            <w:tcBorders>
              <w:top w:val="double" w:sz="6" w:space="0" w:color="auto"/>
              <w:left w:val="double" w:sz="6" w:space="0" w:color="auto"/>
              <w:bottom w:val="double" w:sz="6" w:space="0" w:color="000000"/>
              <w:right w:val="double" w:sz="6" w:space="0" w:color="auto"/>
            </w:tcBorders>
            <w:vAlign w:val="center"/>
          </w:tcPr>
          <w:p w:rsidR="004E3A52" w:rsidRPr="004E3A52" w:rsidRDefault="004E3A52" w:rsidP="004E3A52">
            <w:pPr>
              <w:spacing w:after="0" w:line="240" w:lineRule="auto"/>
              <w:rPr>
                <w:rFonts w:ascii="Estrangelo Edessa" w:eastAsia="Times New Roman" w:hAnsi="Estrangelo Edessa" w:cs="Estrangelo Edessa"/>
                <w:b/>
                <w:bCs/>
                <w:lang w:eastAsia="tr-TR"/>
              </w:rPr>
            </w:pPr>
          </w:p>
        </w:tc>
        <w:tc>
          <w:tcPr>
            <w:tcW w:w="600" w:type="dxa"/>
            <w:vMerge/>
            <w:tcBorders>
              <w:top w:val="double" w:sz="6" w:space="0" w:color="auto"/>
              <w:left w:val="double" w:sz="6" w:space="0" w:color="auto"/>
              <w:bottom w:val="double" w:sz="6" w:space="0" w:color="000000"/>
              <w:right w:val="double" w:sz="6" w:space="0" w:color="auto"/>
            </w:tcBorders>
            <w:vAlign w:val="center"/>
          </w:tcPr>
          <w:p w:rsidR="004E3A52" w:rsidRPr="004E3A52" w:rsidRDefault="004E3A52" w:rsidP="004E3A52">
            <w:pPr>
              <w:spacing w:after="0" w:line="240" w:lineRule="auto"/>
              <w:rPr>
                <w:rFonts w:ascii="Estrangelo Edessa" w:eastAsia="Times New Roman" w:hAnsi="Estrangelo Edessa" w:cs="Estrangelo Edessa"/>
                <w:b/>
                <w:bCs/>
                <w:lang w:eastAsia="tr-TR"/>
              </w:rPr>
            </w:pPr>
          </w:p>
        </w:tc>
        <w:tc>
          <w:tcPr>
            <w:tcW w:w="600" w:type="dxa"/>
            <w:vMerge/>
            <w:tcBorders>
              <w:top w:val="double" w:sz="6" w:space="0" w:color="auto"/>
              <w:left w:val="double" w:sz="6" w:space="0" w:color="auto"/>
              <w:bottom w:val="double" w:sz="6" w:space="0" w:color="000000"/>
              <w:right w:val="double" w:sz="6" w:space="0" w:color="auto"/>
            </w:tcBorders>
            <w:vAlign w:val="center"/>
          </w:tcPr>
          <w:p w:rsidR="004E3A52" w:rsidRPr="004E3A52" w:rsidRDefault="004E3A52" w:rsidP="004E3A52">
            <w:pPr>
              <w:spacing w:after="0" w:line="240" w:lineRule="auto"/>
              <w:rPr>
                <w:rFonts w:ascii="Estrangelo Edessa" w:eastAsia="Times New Roman" w:hAnsi="Estrangelo Edessa" w:cs="Estrangelo Edessa"/>
                <w:b/>
                <w:bCs/>
                <w:lang w:eastAsia="tr-TR"/>
              </w:rPr>
            </w:pPr>
          </w:p>
        </w:tc>
        <w:tc>
          <w:tcPr>
            <w:tcW w:w="600" w:type="dxa"/>
            <w:vMerge/>
            <w:tcBorders>
              <w:top w:val="double" w:sz="6" w:space="0" w:color="auto"/>
              <w:left w:val="double" w:sz="6" w:space="0" w:color="auto"/>
              <w:bottom w:val="double" w:sz="6" w:space="0" w:color="000000"/>
              <w:right w:val="double" w:sz="6" w:space="0" w:color="auto"/>
            </w:tcBorders>
            <w:vAlign w:val="center"/>
          </w:tcPr>
          <w:p w:rsidR="004E3A52" w:rsidRPr="004E3A52" w:rsidRDefault="004E3A52" w:rsidP="004E3A52">
            <w:pPr>
              <w:spacing w:after="0" w:line="240" w:lineRule="auto"/>
              <w:rPr>
                <w:rFonts w:ascii="Estrangelo Edessa" w:eastAsia="Times New Roman" w:hAnsi="Estrangelo Edessa" w:cs="Estrangelo Edessa"/>
                <w:b/>
                <w:bCs/>
                <w:lang w:eastAsia="tr-TR"/>
              </w:rPr>
            </w:pPr>
          </w:p>
        </w:tc>
        <w:tc>
          <w:tcPr>
            <w:tcW w:w="1560" w:type="dxa"/>
            <w:vMerge/>
            <w:tcBorders>
              <w:top w:val="double" w:sz="6" w:space="0" w:color="auto"/>
              <w:left w:val="double" w:sz="6" w:space="0" w:color="auto"/>
              <w:bottom w:val="double" w:sz="6" w:space="0" w:color="000000"/>
              <w:right w:val="double" w:sz="6" w:space="0" w:color="auto"/>
            </w:tcBorders>
            <w:vAlign w:val="center"/>
          </w:tcPr>
          <w:p w:rsidR="004E3A52" w:rsidRPr="004E3A52" w:rsidRDefault="004E3A52" w:rsidP="004E3A52">
            <w:pPr>
              <w:spacing w:after="0" w:line="240" w:lineRule="auto"/>
              <w:rPr>
                <w:rFonts w:ascii="Felix Titling" w:eastAsia="Times New Roman" w:hAnsi="Felix Titling" w:cs="Arial"/>
                <w:sz w:val="16"/>
                <w:szCs w:val="16"/>
                <w:lang w:eastAsia="tr-TR"/>
              </w:rPr>
            </w:pPr>
          </w:p>
        </w:tc>
      </w:tr>
      <w:tr w:rsidR="004E3A52" w:rsidRPr="004E3A52" w:rsidTr="008532DF">
        <w:trPr>
          <w:trHeight w:val="439"/>
        </w:trPr>
        <w:tc>
          <w:tcPr>
            <w:tcW w:w="680" w:type="dxa"/>
            <w:tcBorders>
              <w:top w:val="double" w:sz="6" w:space="0" w:color="auto"/>
              <w:left w:val="double" w:sz="6" w:space="0" w:color="auto"/>
              <w:bottom w:val="double" w:sz="6" w:space="0" w:color="auto"/>
              <w:right w:val="double" w:sz="6" w:space="0" w:color="auto"/>
            </w:tcBorders>
            <w:shd w:val="clear" w:color="auto" w:fill="auto"/>
            <w:vAlign w:val="center"/>
          </w:tcPr>
          <w:p w:rsidR="004E3A52" w:rsidRPr="004E3A52" w:rsidRDefault="004E3A52" w:rsidP="004E3A52">
            <w:pPr>
              <w:spacing w:after="0" w:line="240" w:lineRule="auto"/>
              <w:jc w:val="center"/>
              <w:rPr>
                <w:rFonts w:ascii="Tahoma" w:eastAsia="Times New Roman" w:hAnsi="Tahoma" w:cs="Tahoma"/>
                <w:b/>
                <w:bCs/>
                <w:sz w:val="14"/>
                <w:szCs w:val="14"/>
                <w:lang w:eastAsia="tr-TR"/>
              </w:rPr>
            </w:pPr>
            <w:r w:rsidRPr="004E3A52">
              <w:rPr>
                <w:rFonts w:ascii="Tahoma" w:eastAsia="Times New Roman" w:hAnsi="Tahoma" w:cs="Tahoma"/>
                <w:b/>
                <w:bCs/>
                <w:sz w:val="14"/>
                <w:szCs w:val="14"/>
                <w:lang w:eastAsia="tr-TR"/>
              </w:rPr>
              <w:t>2006</w:t>
            </w:r>
          </w:p>
        </w:tc>
        <w:tc>
          <w:tcPr>
            <w:tcW w:w="600" w:type="dxa"/>
            <w:tcBorders>
              <w:top w:val="nil"/>
              <w:left w:val="nil"/>
              <w:bottom w:val="double" w:sz="6" w:space="0" w:color="auto"/>
              <w:right w:val="double" w:sz="6" w:space="0" w:color="auto"/>
            </w:tcBorders>
            <w:shd w:val="clear" w:color="auto" w:fill="auto"/>
            <w:vAlign w:val="center"/>
          </w:tcPr>
          <w:p w:rsidR="004E3A52" w:rsidRPr="004E3A52" w:rsidRDefault="004E3A52" w:rsidP="004E3A52">
            <w:pPr>
              <w:spacing w:after="0" w:line="240" w:lineRule="auto"/>
              <w:jc w:val="center"/>
              <w:rPr>
                <w:rFonts w:ascii="Tahoma" w:eastAsia="Times New Roman" w:hAnsi="Tahoma" w:cs="Tahoma"/>
                <w:b/>
                <w:bCs/>
                <w:sz w:val="14"/>
                <w:szCs w:val="14"/>
                <w:lang w:eastAsia="tr-TR"/>
              </w:rPr>
            </w:pPr>
            <w:r w:rsidRPr="004E3A52">
              <w:rPr>
                <w:rFonts w:ascii="Tahoma" w:eastAsia="Times New Roman" w:hAnsi="Tahoma" w:cs="Tahoma"/>
                <w:b/>
                <w:bCs/>
                <w:sz w:val="14"/>
                <w:szCs w:val="14"/>
                <w:lang w:eastAsia="tr-TR"/>
              </w:rPr>
              <w:t>2007</w:t>
            </w:r>
          </w:p>
        </w:tc>
        <w:tc>
          <w:tcPr>
            <w:tcW w:w="600" w:type="dxa"/>
            <w:tcBorders>
              <w:top w:val="nil"/>
              <w:left w:val="nil"/>
              <w:bottom w:val="double" w:sz="6" w:space="0" w:color="auto"/>
              <w:right w:val="double" w:sz="6" w:space="0" w:color="auto"/>
            </w:tcBorders>
            <w:shd w:val="clear" w:color="auto" w:fill="auto"/>
            <w:vAlign w:val="center"/>
          </w:tcPr>
          <w:p w:rsidR="004E3A52" w:rsidRPr="004E3A52" w:rsidRDefault="004E3A52" w:rsidP="004E3A52">
            <w:pPr>
              <w:spacing w:after="0" w:line="240" w:lineRule="auto"/>
              <w:jc w:val="center"/>
              <w:rPr>
                <w:rFonts w:ascii="Tahoma" w:eastAsia="Times New Roman" w:hAnsi="Tahoma" w:cs="Tahoma"/>
                <w:b/>
                <w:bCs/>
                <w:sz w:val="14"/>
                <w:szCs w:val="14"/>
                <w:lang w:eastAsia="tr-TR"/>
              </w:rPr>
            </w:pPr>
            <w:r w:rsidRPr="004E3A52">
              <w:rPr>
                <w:rFonts w:ascii="Tahoma" w:eastAsia="Times New Roman" w:hAnsi="Tahoma" w:cs="Tahoma"/>
                <w:b/>
                <w:bCs/>
                <w:sz w:val="14"/>
                <w:szCs w:val="14"/>
                <w:lang w:eastAsia="tr-TR"/>
              </w:rPr>
              <w:t>2008</w:t>
            </w:r>
          </w:p>
        </w:tc>
        <w:tc>
          <w:tcPr>
            <w:tcW w:w="600" w:type="dxa"/>
            <w:tcBorders>
              <w:top w:val="nil"/>
              <w:left w:val="nil"/>
              <w:bottom w:val="double" w:sz="6" w:space="0" w:color="auto"/>
              <w:right w:val="double" w:sz="6" w:space="0" w:color="auto"/>
            </w:tcBorders>
            <w:shd w:val="clear" w:color="auto" w:fill="auto"/>
            <w:vAlign w:val="center"/>
          </w:tcPr>
          <w:p w:rsidR="004E3A52" w:rsidRPr="004E3A52" w:rsidRDefault="004E3A52" w:rsidP="004E3A52">
            <w:pPr>
              <w:spacing w:after="0" w:line="240" w:lineRule="auto"/>
              <w:jc w:val="center"/>
              <w:rPr>
                <w:rFonts w:ascii="Tahoma" w:eastAsia="Times New Roman" w:hAnsi="Tahoma" w:cs="Tahoma"/>
                <w:b/>
                <w:bCs/>
                <w:sz w:val="14"/>
                <w:szCs w:val="14"/>
                <w:lang w:eastAsia="tr-TR"/>
              </w:rPr>
            </w:pPr>
            <w:r w:rsidRPr="004E3A52">
              <w:rPr>
                <w:rFonts w:ascii="Tahoma" w:eastAsia="Times New Roman" w:hAnsi="Tahoma" w:cs="Tahoma"/>
                <w:b/>
                <w:bCs/>
                <w:sz w:val="14"/>
                <w:szCs w:val="14"/>
                <w:lang w:eastAsia="tr-TR"/>
              </w:rPr>
              <w:t>2009</w:t>
            </w:r>
          </w:p>
        </w:tc>
        <w:tc>
          <w:tcPr>
            <w:tcW w:w="600" w:type="dxa"/>
            <w:tcBorders>
              <w:top w:val="nil"/>
              <w:left w:val="nil"/>
              <w:bottom w:val="double" w:sz="6" w:space="0" w:color="auto"/>
              <w:right w:val="nil"/>
            </w:tcBorders>
            <w:shd w:val="clear" w:color="auto" w:fill="auto"/>
            <w:vAlign w:val="center"/>
          </w:tcPr>
          <w:p w:rsidR="004E3A52" w:rsidRPr="004E3A52" w:rsidRDefault="004E3A52" w:rsidP="004E3A52">
            <w:pPr>
              <w:spacing w:after="0" w:line="240" w:lineRule="auto"/>
              <w:jc w:val="center"/>
              <w:rPr>
                <w:rFonts w:ascii="Tahoma" w:eastAsia="Times New Roman" w:hAnsi="Tahoma" w:cs="Tahoma"/>
                <w:b/>
                <w:bCs/>
                <w:sz w:val="14"/>
                <w:szCs w:val="14"/>
                <w:lang w:eastAsia="tr-TR"/>
              </w:rPr>
            </w:pPr>
            <w:r w:rsidRPr="004E3A52">
              <w:rPr>
                <w:rFonts w:ascii="Tahoma" w:eastAsia="Times New Roman" w:hAnsi="Tahoma" w:cs="Tahoma"/>
                <w:b/>
                <w:bCs/>
                <w:sz w:val="14"/>
                <w:szCs w:val="14"/>
                <w:lang w:eastAsia="tr-TR"/>
              </w:rPr>
              <w:t>2010</w:t>
            </w:r>
          </w:p>
        </w:tc>
        <w:tc>
          <w:tcPr>
            <w:tcW w:w="600" w:type="dxa"/>
            <w:tcBorders>
              <w:top w:val="nil"/>
              <w:left w:val="single" w:sz="12" w:space="0" w:color="auto"/>
              <w:bottom w:val="double" w:sz="6" w:space="0" w:color="auto"/>
              <w:right w:val="double" w:sz="6" w:space="0" w:color="auto"/>
            </w:tcBorders>
            <w:shd w:val="clear" w:color="auto" w:fill="auto"/>
            <w:vAlign w:val="center"/>
          </w:tcPr>
          <w:p w:rsidR="004E3A52" w:rsidRPr="004E3A52" w:rsidRDefault="004E3A52" w:rsidP="004E3A52">
            <w:pPr>
              <w:spacing w:after="0" w:line="240" w:lineRule="auto"/>
              <w:jc w:val="center"/>
              <w:rPr>
                <w:rFonts w:ascii="Tahoma" w:eastAsia="Times New Roman" w:hAnsi="Tahoma" w:cs="Tahoma"/>
                <w:b/>
                <w:bCs/>
                <w:sz w:val="14"/>
                <w:szCs w:val="14"/>
                <w:lang w:eastAsia="tr-TR"/>
              </w:rPr>
            </w:pPr>
            <w:r w:rsidRPr="004E3A52">
              <w:rPr>
                <w:rFonts w:ascii="Tahoma" w:eastAsia="Times New Roman" w:hAnsi="Tahoma" w:cs="Tahoma"/>
                <w:b/>
                <w:bCs/>
                <w:sz w:val="14"/>
                <w:szCs w:val="14"/>
                <w:lang w:eastAsia="tr-TR"/>
              </w:rPr>
              <w:t>2011</w:t>
            </w:r>
          </w:p>
        </w:tc>
        <w:tc>
          <w:tcPr>
            <w:tcW w:w="600" w:type="dxa"/>
            <w:tcBorders>
              <w:top w:val="nil"/>
              <w:left w:val="nil"/>
              <w:bottom w:val="double" w:sz="6" w:space="0" w:color="auto"/>
              <w:right w:val="double" w:sz="6" w:space="0" w:color="auto"/>
            </w:tcBorders>
            <w:shd w:val="clear" w:color="auto" w:fill="auto"/>
            <w:vAlign w:val="center"/>
          </w:tcPr>
          <w:p w:rsidR="004E3A52" w:rsidRPr="004E3A52" w:rsidRDefault="004E3A52" w:rsidP="004E3A52">
            <w:pPr>
              <w:spacing w:after="0" w:line="240" w:lineRule="auto"/>
              <w:jc w:val="center"/>
              <w:rPr>
                <w:rFonts w:ascii="Tahoma" w:eastAsia="Times New Roman" w:hAnsi="Tahoma" w:cs="Tahoma"/>
                <w:b/>
                <w:bCs/>
                <w:sz w:val="14"/>
                <w:szCs w:val="14"/>
                <w:lang w:eastAsia="tr-TR"/>
              </w:rPr>
            </w:pPr>
            <w:r w:rsidRPr="004E3A52">
              <w:rPr>
                <w:rFonts w:ascii="Tahoma" w:eastAsia="Times New Roman" w:hAnsi="Tahoma" w:cs="Tahoma"/>
                <w:b/>
                <w:bCs/>
                <w:sz w:val="14"/>
                <w:szCs w:val="14"/>
                <w:lang w:eastAsia="tr-TR"/>
              </w:rPr>
              <w:t>2012</w:t>
            </w:r>
          </w:p>
        </w:tc>
        <w:tc>
          <w:tcPr>
            <w:tcW w:w="600" w:type="dxa"/>
            <w:tcBorders>
              <w:top w:val="nil"/>
              <w:left w:val="nil"/>
              <w:bottom w:val="double" w:sz="6" w:space="0" w:color="auto"/>
              <w:right w:val="double" w:sz="6" w:space="0" w:color="auto"/>
            </w:tcBorders>
            <w:shd w:val="clear" w:color="auto" w:fill="auto"/>
            <w:vAlign w:val="center"/>
          </w:tcPr>
          <w:p w:rsidR="004E3A52" w:rsidRPr="004E3A52" w:rsidRDefault="004E3A52" w:rsidP="004E3A52">
            <w:pPr>
              <w:spacing w:after="0" w:line="240" w:lineRule="auto"/>
              <w:jc w:val="center"/>
              <w:rPr>
                <w:rFonts w:ascii="Tahoma" w:eastAsia="Times New Roman" w:hAnsi="Tahoma" w:cs="Tahoma"/>
                <w:b/>
                <w:bCs/>
                <w:sz w:val="14"/>
                <w:szCs w:val="14"/>
                <w:lang w:eastAsia="tr-TR"/>
              </w:rPr>
            </w:pPr>
            <w:r w:rsidRPr="004E3A52">
              <w:rPr>
                <w:rFonts w:ascii="Tahoma" w:eastAsia="Times New Roman" w:hAnsi="Tahoma" w:cs="Tahoma"/>
                <w:b/>
                <w:bCs/>
                <w:sz w:val="14"/>
                <w:szCs w:val="14"/>
                <w:lang w:eastAsia="tr-TR"/>
              </w:rPr>
              <w:t>2013</w:t>
            </w:r>
          </w:p>
        </w:tc>
        <w:tc>
          <w:tcPr>
            <w:tcW w:w="3000" w:type="dxa"/>
            <w:gridSpan w:val="5"/>
            <w:tcBorders>
              <w:top w:val="double" w:sz="6" w:space="0" w:color="auto"/>
              <w:left w:val="nil"/>
              <w:bottom w:val="double" w:sz="6" w:space="0" w:color="auto"/>
              <w:right w:val="double" w:sz="6" w:space="0" w:color="auto"/>
            </w:tcBorders>
            <w:shd w:val="clear" w:color="FFFFFF" w:fill="auto"/>
            <w:vAlign w:val="center"/>
          </w:tcPr>
          <w:p w:rsidR="004E3A52" w:rsidRPr="004E3A52" w:rsidRDefault="004E3A52" w:rsidP="004E3A52">
            <w:pPr>
              <w:spacing w:after="0" w:line="240" w:lineRule="auto"/>
              <w:jc w:val="center"/>
              <w:rPr>
                <w:rFonts w:ascii="Tahoma" w:eastAsia="Times New Roman" w:hAnsi="Tahoma" w:cs="Tahoma"/>
                <w:b/>
                <w:bCs/>
                <w:sz w:val="16"/>
                <w:szCs w:val="16"/>
                <w:lang w:eastAsia="tr-TR"/>
              </w:rPr>
            </w:pPr>
            <w:r w:rsidRPr="004E3A52">
              <w:rPr>
                <w:rFonts w:ascii="Tahoma" w:eastAsia="Times New Roman" w:hAnsi="Tahoma" w:cs="Tahoma"/>
                <w:b/>
                <w:bCs/>
                <w:sz w:val="16"/>
                <w:szCs w:val="16"/>
                <w:lang w:eastAsia="tr-TR"/>
              </w:rPr>
              <w:t xml:space="preserve"> ------------------------------</w:t>
            </w:r>
          </w:p>
        </w:tc>
        <w:tc>
          <w:tcPr>
            <w:tcW w:w="1560" w:type="dxa"/>
            <w:tcBorders>
              <w:top w:val="nil"/>
              <w:left w:val="nil"/>
              <w:bottom w:val="single" w:sz="4" w:space="0" w:color="auto"/>
              <w:right w:val="double" w:sz="6" w:space="0" w:color="000000"/>
            </w:tcBorders>
            <w:shd w:val="clear" w:color="auto" w:fill="auto"/>
            <w:vAlign w:val="center"/>
          </w:tcPr>
          <w:p w:rsidR="004E3A52" w:rsidRPr="004E3A52" w:rsidRDefault="004E3A52" w:rsidP="004E3A52">
            <w:pPr>
              <w:spacing w:after="0" w:line="240" w:lineRule="auto"/>
              <w:jc w:val="center"/>
              <w:rPr>
                <w:rFonts w:ascii="Times New Roman" w:eastAsia="Times New Roman" w:hAnsi="Times New Roman" w:cs="Times New Roman"/>
                <w:b/>
                <w:bCs/>
                <w:sz w:val="20"/>
                <w:szCs w:val="20"/>
                <w:lang w:eastAsia="tr-TR"/>
              </w:rPr>
            </w:pPr>
            <w:r w:rsidRPr="004E3A52">
              <w:rPr>
                <w:rFonts w:ascii="Times New Roman" w:eastAsia="Times New Roman" w:hAnsi="Times New Roman" w:cs="Times New Roman"/>
                <w:b/>
                <w:bCs/>
                <w:sz w:val="20"/>
                <w:szCs w:val="20"/>
                <w:lang w:eastAsia="tr-TR"/>
              </w:rPr>
              <w:t>01.01.2014</w:t>
            </w:r>
          </w:p>
        </w:tc>
      </w:tr>
      <w:tr w:rsidR="004E3A52" w:rsidRPr="004E3A52" w:rsidTr="008532DF">
        <w:trPr>
          <w:trHeight w:val="439"/>
        </w:trPr>
        <w:tc>
          <w:tcPr>
            <w:tcW w:w="680" w:type="dxa"/>
            <w:tcBorders>
              <w:top w:val="double" w:sz="6" w:space="0" w:color="auto"/>
              <w:left w:val="double" w:sz="6" w:space="0" w:color="auto"/>
              <w:bottom w:val="double" w:sz="6" w:space="0" w:color="auto"/>
              <w:right w:val="double" w:sz="6" w:space="0" w:color="auto"/>
            </w:tcBorders>
            <w:shd w:val="clear" w:color="FFFFFF" w:fill="auto"/>
            <w:vAlign w:val="center"/>
          </w:tcPr>
          <w:p w:rsidR="004E3A52" w:rsidRPr="004E3A52" w:rsidRDefault="004E3A52" w:rsidP="004E3A52">
            <w:pPr>
              <w:spacing w:after="0" w:line="240" w:lineRule="auto"/>
              <w:jc w:val="center"/>
              <w:rPr>
                <w:rFonts w:ascii="Tahoma" w:eastAsia="Times New Roman" w:hAnsi="Tahoma" w:cs="Tahoma"/>
                <w:b/>
                <w:bCs/>
                <w:sz w:val="16"/>
                <w:szCs w:val="16"/>
                <w:lang w:eastAsia="tr-TR"/>
              </w:rPr>
            </w:pPr>
            <w:r w:rsidRPr="004E3A52">
              <w:rPr>
                <w:rFonts w:ascii="Tahoma" w:eastAsia="Times New Roman" w:hAnsi="Tahoma" w:cs="Tahoma"/>
                <w:b/>
                <w:bCs/>
                <w:sz w:val="16"/>
                <w:szCs w:val="16"/>
                <w:lang w:eastAsia="tr-TR"/>
              </w:rPr>
              <w:t xml:space="preserve"> -----</w:t>
            </w:r>
          </w:p>
        </w:tc>
        <w:tc>
          <w:tcPr>
            <w:tcW w:w="600" w:type="dxa"/>
            <w:tcBorders>
              <w:top w:val="nil"/>
              <w:left w:val="nil"/>
              <w:bottom w:val="double" w:sz="6" w:space="0" w:color="auto"/>
              <w:right w:val="double" w:sz="6" w:space="0" w:color="auto"/>
            </w:tcBorders>
            <w:shd w:val="clear" w:color="auto" w:fill="auto"/>
            <w:vAlign w:val="center"/>
          </w:tcPr>
          <w:p w:rsidR="004E3A52" w:rsidRPr="004E3A52" w:rsidRDefault="004E3A52" w:rsidP="004E3A52">
            <w:pPr>
              <w:spacing w:after="0" w:line="240" w:lineRule="auto"/>
              <w:jc w:val="center"/>
              <w:rPr>
                <w:rFonts w:ascii="Tahoma" w:eastAsia="Times New Roman" w:hAnsi="Tahoma" w:cs="Tahoma"/>
                <w:b/>
                <w:bCs/>
                <w:sz w:val="14"/>
                <w:szCs w:val="14"/>
                <w:lang w:eastAsia="tr-TR"/>
              </w:rPr>
            </w:pPr>
            <w:r w:rsidRPr="004E3A52">
              <w:rPr>
                <w:rFonts w:ascii="Tahoma" w:eastAsia="Times New Roman" w:hAnsi="Tahoma" w:cs="Tahoma"/>
                <w:b/>
                <w:bCs/>
                <w:sz w:val="14"/>
                <w:szCs w:val="14"/>
                <w:lang w:eastAsia="tr-TR"/>
              </w:rPr>
              <w:t>2007</w:t>
            </w:r>
          </w:p>
        </w:tc>
        <w:tc>
          <w:tcPr>
            <w:tcW w:w="600" w:type="dxa"/>
            <w:tcBorders>
              <w:top w:val="nil"/>
              <w:left w:val="nil"/>
              <w:bottom w:val="double" w:sz="6" w:space="0" w:color="auto"/>
              <w:right w:val="double" w:sz="6" w:space="0" w:color="auto"/>
            </w:tcBorders>
            <w:shd w:val="clear" w:color="auto" w:fill="auto"/>
            <w:vAlign w:val="center"/>
          </w:tcPr>
          <w:p w:rsidR="004E3A52" w:rsidRPr="004E3A52" w:rsidRDefault="004E3A52" w:rsidP="004E3A52">
            <w:pPr>
              <w:spacing w:after="0" w:line="240" w:lineRule="auto"/>
              <w:jc w:val="center"/>
              <w:rPr>
                <w:rFonts w:ascii="Tahoma" w:eastAsia="Times New Roman" w:hAnsi="Tahoma" w:cs="Tahoma"/>
                <w:b/>
                <w:bCs/>
                <w:sz w:val="14"/>
                <w:szCs w:val="14"/>
                <w:lang w:eastAsia="tr-TR"/>
              </w:rPr>
            </w:pPr>
            <w:r w:rsidRPr="004E3A52">
              <w:rPr>
                <w:rFonts w:ascii="Tahoma" w:eastAsia="Times New Roman" w:hAnsi="Tahoma" w:cs="Tahoma"/>
                <w:b/>
                <w:bCs/>
                <w:sz w:val="14"/>
                <w:szCs w:val="14"/>
                <w:lang w:eastAsia="tr-TR"/>
              </w:rPr>
              <w:t>2008</w:t>
            </w:r>
          </w:p>
        </w:tc>
        <w:tc>
          <w:tcPr>
            <w:tcW w:w="600" w:type="dxa"/>
            <w:tcBorders>
              <w:top w:val="nil"/>
              <w:left w:val="nil"/>
              <w:bottom w:val="double" w:sz="6" w:space="0" w:color="auto"/>
              <w:right w:val="double" w:sz="6" w:space="0" w:color="auto"/>
            </w:tcBorders>
            <w:shd w:val="clear" w:color="auto" w:fill="auto"/>
            <w:vAlign w:val="center"/>
          </w:tcPr>
          <w:p w:rsidR="004E3A52" w:rsidRPr="004E3A52" w:rsidRDefault="004E3A52" w:rsidP="004E3A52">
            <w:pPr>
              <w:spacing w:after="0" w:line="240" w:lineRule="auto"/>
              <w:jc w:val="center"/>
              <w:rPr>
                <w:rFonts w:ascii="Tahoma" w:eastAsia="Times New Roman" w:hAnsi="Tahoma" w:cs="Tahoma"/>
                <w:b/>
                <w:bCs/>
                <w:sz w:val="14"/>
                <w:szCs w:val="14"/>
                <w:lang w:eastAsia="tr-TR"/>
              </w:rPr>
            </w:pPr>
            <w:r w:rsidRPr="004E3A52">
              <w:rPr>
                <w:rFonts w:ascii="Tahoma" w:eastAsia="Times New Roman" w:hAnsi="Tahoma" w:cs="Tahoma"/>
                <w:b/>
                <w:bCs/>
                <w:sz w:val="14"/>
                <w:szCs w:val="14"/>
                <w:lang w:eastAsia="tr-TR"/>
              </w:rPr>
              <w:t>2009</w:t>
            </w:r>
          </w:p>
        </w:tc>
        <w:tc>
          <w:tcPr>
            <w:tcW w:w="600" w:type="dxa"/>
            <w:tcBorders>
              <w:top w:val="nil"/>
              <w:left w:val="nil"/>
              <w:bottom w:val="double" w:sz="6" w:space="0" w:color="auto"/>
              <w:right w:val="nil"/>
            </w:tcBorders>
            <w:shd w:val="clear" w:color="auto" w:fill="auto"/>
            <w:vAlign w:val="center"/>
          </w:tcPr>
          <w:p w:rsidR="004E3A52" w:rsidRPr="004E3A52" w:rsidRDefault="004E3A52" w:rsidP="004E3A52">
            <w:pPr>
              <w:spacing w:after="0" w:line="240" w:lineRule="auto"/>
              <w:jc w:val="center"/>
              <w:rPr>
                <w:rFonts w:ascii="Tahoma" w:eastAsia="Times New Roman" w:hAnsi="Tahoma" w:cs="Tahoma"/>
                <w:b/>
                <w:bCs/>
                <w:sz w:val="14"/>
                <w:szCs w:val="14"/>
                <w:lang w:eastAsia="tr-TR"/>
              </w:rPr>
            </w:pPr>
            <w:r w:rsidRPr="004E3A52">
              <w:rPr>
                <w:rFonts w:ascii="Tahoma" w:eastAsia="Times New Roman" w:hAnsi="Tahoma" w:cs="Tahoma"/>
                <w:b/>
                <w:bCs/>
                <w:sz w:val="14"/>
                <w:szCs w:val="14"/>
                <w:lang w:eastAsia="tr-TR"/>
              </w:rPr>
              <w:t>2010</w:t>
            </w:r>
          </w:p>
        </w:tc>
        <w:tc>
          <w:tcPr>
            <w:tcW w:w="600" w:type="dxa"/>
            <w:tcBorders>
              <w:top w:val="nil"/>
              <w:left w:val="single" w:sz="12" w:space="0" w:color="auto"/>
              <w:bottom w:val="double" w:sz="6" w:space="0" w:color="auto"/>
              <w:right w:val="double" w:sz="6" w:space="0" w:color="auto"/>
            </w:tcBorders>
            <w:shd w:val="clear" w:color="auto" w:fill="auto"/>
            <w:vAlign w:val="center"/>
          </w:tcPr>
          <w:p w:rsidR="004E3A52" w:rsidRPr="004E3A52" w:rsidRDefault="004E3A52" w:rsidP="004E3A52">
            <w:pPr>
              <w:spacing w:after="0" w:line="240" w:lineRule="auto"/>
              <w:jc w:val="center"/>
              <w:rPr>
                <w:rFonts w:ascii="Tahoma" w:eastAsia="Times New Roman" w:hAnsi="Tahoma" w:cs="Tahoma"/>
                <w:b/>
                <w:bCs/>
                <w:sz w:val="14"/>
                <w:szCs w:val="14"/>
                <w:lang w:eastAsia="tr-TR"/>
              </w:rPr>
            </w:pPr>
            <w:r w:rsidRPr="004E3A52">
              <w:rPr>
                <w:rFonts w:ascii="Tahoma" w:eastAsia="Times New Roman" w:hAnsi="Tahoma" w:cs="Tahoma"/>
                <w:b/>
                <w:bCs/>
                <w:sz w:val="14"/>
                <w:szCs w:val="14"/>
                <w:lang w:eastAsia="tr-TR"/>
              </w:rPr>
              <w:t>2011</w:t>
            </w:r>
          </w:p>
        </w:tc>
        <w:tc>
          <w:tcPr>
            <w:tcW w:w="600" w:type="dxa"/>
            <w:tcBorders>
              <w:top w:val="nil"/>
              <w:left w:val="nil"/>
              <w:bottom w:val="double" w:sz="6" w:space="0" w:color="auto"/>
              <w:right w:val="double" w:sz="6" w:space="0" w:color="auto"/>
            </w:tcBorders>
            <w:shd w:val="clear" w:color="auto" w:fill="auto"/>
            <w:vAlign w:val="center"/>
          </w:tcPr>
          <w:p w:rsidR="004E3A52" w:rsidRPr="004E3A52" w:rsidRDefault="004E3A52" w:rsidP="004E3A52">
            <w:pPr>
              <w:spacing w:after="0" w:line="240" w:lineRule="auto"/>
              <w:jc w:val="center"/>
              <w:rPr>
                <w:rFonts w:ascii="Tahoma" w:eastAsia="Times New Roman" w:hAnsi="Tahoma" w:cs="Tahoma"/>
                <w:b/>
                <w:bCs/>
                <w:sz w:val="14"/>
                <w:szCs w:val="14"/>
                <w:lang w:eastAsia="tr-TR"/>
              </w:rPr>
            </w:pPr>
            <w:r w:rsidRPr="004E3A52">
              <w:rPr>
                <w:rFonts w:ascii="Tahoma" w:eastAsia="Times New Roman" w:hAnsi="Tahoma" w:cs="Tahoma"/>
                <w:b/>
                <w:bCs/>
                <w:sz w:val="14"/>
                <w:szCs w:val="14"/>
                <w:lang w:eastAsia="tr-TR"/>
              </w:rPr>
              <w:t>2012</w:t>
            </w:r>
          </w:p>
        </w:tc>
        <w:tc>
          <w:tcPr>
            <w:tcW w:w="600" w:type="dxa"/>
            <w:tcBorders>
              <w:top w:val="nil"/>
              <w:left w:val="nil"/>
              <w:bottom w:val="double" w:sz="6" w:space="0" w:color="auto"/>
              <w:right w:val="double" w:sz="6" w:space="0" w:color="auto"/>
            </w:tcBorders>
            <w:shd w:val="clear" w:color="auto" w:fill="auto"/>
            <w:vAlign w:val="center"/>
          </w:tcPr>
          <w:p w:rsidR="004E3A52" w:rsidRPr="004E3A52" w:rsidRDefault="004E3A52" w:rsidP="004E3A52">
            <w:pPr>
              <w:spacing w:after="0" w:line="240" w:lineRule="auto"/>
              <w:jc w:val="center"/>
              <w:rPr>
                <w:rFonts w:ascii="Tahoma" w:eastAsia="Times New Roman" w:hAnsi="Tahoma" w:cs="Tahoma"/>
                <w:b/>
                <w:bCs/>
                <w:sz w:val="14"/>
                <w:szCs w:val="14"/>
                <w:lang w:eastAsia="tr-TR"/>
              </w:rPr>
            </w:pPr>
            <w:r w:rsidRPr="004E3A52">
              <w:rPr>
                <w:rFonts w:ascii="Tahoma" w:eastAsia="Times New Roman" w:hAnsi="Tahoma" w:cs="Tahoma"/>
                <w:b/>
                <w:bCs/>
                <w:sz w:val="14"/>
                <w:szCs w:val="14"/>
                <w:lang w:eastAsia="tr-TR"/>
              </w:rPr>
              <w:t>2013</w:t>
            </w:r>
          </w:p>
        </w:tc>
        <w:tc>
          <w:tcPr>
            <w:tcW w:w="600" w:type="dxa"/>
            <w:tcBorders>
              <w:top w:val="nil"/>
              <w:left w:val="nil"/>
              <w:bottom w:val="double" w:sz="6" w:space="0" w:color="auto"/>
              <w:right w:val="double" w:sz="6" w:space="0" w:color="auto"/>
            </w:tcBorders>
            <w:shd w:val="clear" w:color="auto" w:fill="auto"/>
            <w:vAlign w:val="center"/>
          </w:tcPr>
          <w:p w:rsidR="004E3A52" w:rsidRPr="004E3A52" w:rsidRDefault="004E3A52" w:rsidP="004E3A52">
            <w:pPr>
              <w:spacing w:after="0" w:line="240" w:lineRule="auto"/>
              <w:jc w:val="center"/>
              <w:rPr>
                <w:rFonts w:ascii="Tahoma" w:eastAsia="Times New Roman" w:hAnsi="Tahoma" w:cs="Tahoma"/>
                <w:b/>
                <w:bCs/>
                <w:sz w:val="14"/>
                <w:szCs w:val="14"/>
                <w:lang w:eastAsia="tr-TR"/>
              </w:rPr>
            </w:pPr>
            <w:r w:rsidRPr="004E3A52">
              <w:rPr>
                <w:rFonts w:ascii="Tahoma" w:eastAsia="Times New Roman" w:hAnsi="Tahoma" w:cs="Tahoma"/>
                <w:b/>
                <w:bCs/>
                <w:sz w:val="14"/>
                <w:szCs w:val="14"/>
                <w:lang w:eastAsia="tr-TR"/>
              </w:rPr>
              <w:t>2014</w:t>
            </w:r>
          </w:p>
        </w:tc>
        <w:tc>
          <w:tcPr>
            <w:tcW w:w="2400" w:type="dxa"/>
            <w:gridSpan w:val="4"/>
            <w:tcBorders>
              <w:top w:val="double" w:sz="6" w:space="0" w:color="auto"/>
              <w:left w:val="nil"/>
              <w:bottom w:val="double" w:sz="6" w:space="0" w:color="auto"/>
              <w:right w:val="double" w:sz="6" w:space="0" w:color="auto"/>
            </w:tcBorders>
            <w:shd w:val="clear" w:color="FFFFFF" w:fill="auto"/>
            <w:vAlign w:val="center"/>
          </w:tcPr>
          <w:p w:rsidR="004E3A52" w:rsidRPr="004E3A52" w:rsidRDefault="004E3A52" w:rsidP="004E3A52">
            <w:pPr>
              <w:spacing w:after="0" w:line="240" w:lineRule="auto"/>
              <w:jc w:val="center"/>
              <w:rPr>
                <w:rFonts w:ascii="Tahoma" w:eastAsia="Times New Roman" w:hAnsi="Tahoma" w:cs="Tahoma"/>
                <w:b/>
                <w:bCs/>
                <w:sz w:val="16"/>
                <w:szCs w:val="16"/>
                <w:lang w:eastAsia="tr-TR"/>
              </w:rPr>
            </w:pPr>
            <w:r w:rsidRPr="004E3A52">
              <w:rPr>
                <w:rFonts w:ascii="Tahoma" w:eastAsia="Times New Roman" w:hAnsi="Tahoma" w:cs="Tahoma"/>
                <w:b/>
                <w:bCs/>
                <w:sz w:val="16"/>
                <w:szCs w:val="16"/>
                <w:lang w:eastAsia="tr-TR"/>
              </w:rPr>
              <w:t xml:space="preserve"> ---------------------</w:t>
            </w:r>
          </w:p>
        </w:tc>
        <w:tc>
          <w:tcPr>
            <w:tcW w:w="1560" w:type="dxa"/>
            <w:tcBorders>
              <w:top w:val="single" w:sz="4" w:space="0" w:color="auto"/>
              <w:left w:val="nil"/>
              <w:bottom w:val="single" w:sz="4" w:space="0" w:color="auto"/>
              <w:right w:val="double" w:sz="6" w:space="0" w:color="000000"/>
            </w:tcBorders>
            <w:shd w:val="clear" w:color="auto" w:fill="auto"/>
            <w:vAlign w:val="center"/>
          </w:tcPr>
          <w:p w:rsidR="004E3A52" w:rsidRPr="004E3A52" w:rsidRDefault="004E3A52" w:rsidP="004E3A52">
            <w:pPr>
              <w:spacing w:after="0" w:line="240" w:lineRule="auto"/>
              <w:jc w:val="center"/>
              <w:rPr>
                <w:rFonts w:ascii="Times New Roman" w:eastAsia="Times New Roman" w:hAnsi="Times New Roman" w:cs="Times New Roman"/>
                <w:b/>
                <w:bCs/>
                <w:sz w:val="20"/>
                <w:szCs w:val="20"/>
                <w:lang w:eastAsia="tr-TR"/>
              </w:rPr>
            </w:pPr>
            <w:r w:rsidRPr="004E3A52">
              <w:rPr>
                <w:rFonts w:ascii="Times New Roman" w:eastAsia="Times New Roman" w:hAnsi="Times New Roman" w:cs="Times New Roman"/>
                <w:b/>
                <w:bCs/>
                <w:sz w:val="20"/>
                <w:szCs w:val="20"/>
                <w:lang w:eastAsia="tr-TR"/>
              </w:rPr>
              <w:t>01.01.2015</w:t>
            </w:r>
          </w:p>
        </w:tc>
      </w:tr>
      <w:tr w:rsidR="004E3A52" w:rsidRPr="004E3A52" w:rsidTr="008532DF">
        <w:trPr>
          <w:trHeight w:val="439"/>
        </w:trPr>
        <w:tc>
          <w:tcPr>
            <w:tcW w:w="1280" w:type="dxa"/>
            <w:gridSpan w:val="2"/>
            <w:tcBorders>
              <w:top w:val="double" w:sz="6" w:space="0" w:color="auto"/>
              <w:left w:val="double" w:sz="6" w:space="0" w:color="auto"/>
              <w:bottom w:val="double" w:sz="6" w:space="0" w:color="auto"/>
              <w:right w:val="double" w:sz="6" w:space="0" w:color="auto"/>
            </w:tcBorders>
            <w:shd w:val="clear" w:color="FFFFFF" w:fill="auto"/>
            <w:vAlign w:val="center"/>
          </w:tcPr>
          <w:p w:rsidR="004E3A52" w:rsidRPr="004E3A52" w:rsidRDefault="004E3A52" w:rsidP="004E3A52">
            <w:pPr>
              <w:spacing w:after="0" w:line="240" w:lineRule="auto"/>
              <w:jc w:val="center"/>
              <w:rPr>
                <w:rFonts w:ascii="Tahoma" w:eastAsia="Times New Roman" w:hAnsi="Tahoma" w:cs="Tahoma"/>
                <w:b/>
                <w:bCs/>
                <w:sz w:val="16"/>
                <w:szCs w:val="16"/>
                <w:lang w:eastAsia="tr-TR"/>
              </w:rPr>
            </w:pPr>
            <w:r w:rsidRPr="004E3A52">
              <w:rPr>
                <w:rFonts w:ascii="Tahoma" w:eastAsia="Times New Roman" w:hAnsi="Tahoma" w:cs="Tahoma"/>
                <w:b/>
                <w:bCs/>
                <w:sz w:val="16"/>
                <w:szCs w:val="16"/>
                <w:lang w:eastAsia="tr-TR"/>
              </w:rPr>
              <w:t xml:space="preserve"> -----------</w:t>
            </w:r>
          </w:p>
        </w:tc>
        <w:tc>
          <w:tcPr>
            <w:tcW w:w="600" w:type="dxa"/>
            <w:tcBorders>
              <w:top w:val="nil"/>
              <w:left w:val="nil"/>
              <w:bottom w:val="double" w:sz="6" w:space="0" w:color="auto"/>
              <w:right w:val="double" w:sz="6" w:space="0" w:color="auto"/>
            </w:tcBorders>
            <w:shd w:val="clear" w:color="auto" w:fill="auto"/>
            <w:vAlign w:val="center"/>
          </w:tcPr>
          <w:p w:rsidR="004E3A52" w:rsidRPr="004E3A52" w:rsidRDefault="004E3A52" w:rsidP="004E3A52">
            <w:pPr>
              <w:spacing w:after="0" w:line="240" w:lineRule="auto"/>
              <w:jc w:val="center"/>
              <w:rPr>
                <w:rFonts w:ascii="Tahoma" w:eastAsia="Times New Roman" w:hAnsi="Tahoma" w:cs="Tahoma"/>
                <w:b/>
                <w:bCs/>
                <w:sz w:val="14"/>
                <w:szCs w:val="14"/>
                <w:lang w:eastAsia="tr-TR"/>
              </w:rPr>
            </w:pPr>
            <w:r w:rsidRPr="004E3A52">
              <w:rPr>
                <w:rFonts w:ascii="Tahoma" w:eastAsia="Times New Roman" w:hAnsi="Tahoma" w:cs="Tahoma"/>
                <w:b/>
                <w:bCs/>
                <w:sz w:val="14"/>
                <w:szCs w:val="14"/>
                <w:lang w:eastAsia="tr-TR"/>
              </w:rPr>
              <w:t>2008</w:t>
            </w:r>
          </w:p>
        </w:tc>
        <w:tc>
          <w:tcPr>
            <w:tcW w:w="600" w:type="dxa"/>
            <w:tcBorders>
              <w:top w:val="nil"/>
              <w:left w:val="nil"/>
              <w:bottom w:val="double" w:sz="6" w:space="0" w:color="auto"/>
              <w:right w:val="double" w:sz="6" w:space="0" w:color="auto"/>
            </w:tcBorders>
            <w:shd w:val="clear" w:color="auto" w:fill="auto"/>
            <w:vAlign w:val="center"/>
          </w:tcPr>
          <w:p w:rsidR="004E3A52" w:rsidRPr="004E3A52" w:rsidRDefault="004E3A52" w:rsidP="004E3A52">
            <w:pPr>
              <w:spacing w:after="0" w:line="240" w:lineRule="auto"/>
              <w:jc w:val="center"/>
              <w:rPr>
                <w:rFonts w:ascii="Tahoma" w:eastAsia="Times New Roman" w:hAnsi="Tahoma" w:cs="Tahoma"/>
                <w:b/>
                <w:bCs/>
                <w:sz w:val="14"/>
                <w:szCs w:val="14"/>
                <w:lang w:eastAsia="tr-TR"/>
              </w:rPr>
            </w:pPr>
            <w:r w:rsidRPr="004E3A52">
              <w:rPr>
                <w:rFonts w:ascii="Tahoma" w:eastAsia="Times New Roman" w:hAnsi="Tahoma" w:cs="Tahoma"/>
                <w:b/>
                <w:bCs/>
                <w:sz w:val="14"/>
                <w:szCs w:val="14"/>
                <w:lang w:eastAsia="tr-TR"/>
              </w:rPr>
              <w:t>2009</w:t>
            </w:r>
          </w:p>
        </w:tc>
        <w:tc>
          <w:tcPr>
            <w:tcW w:w="600" w:type="dxa"/>
            <w:tcBorders>
              <w:top w:val="nil"/>
              <w:left w:val="nil"/>
              <w:bottom w:val="double" w:sz="6" w:space="0" w:color="auto"/>
              <w:right w:val="nil"/>
            </w:tcBorders>
            <w:shd w:val="clear" w:color="auto" w:fill="auto"/>
            <w:vAlign w:val="center"/>
          </w:tcPr>
          <w:p w:rsidR="004E3A52" w:rsidRPr="004E3A52" w:rsidRDefault="004E3A52" w:rsidP="004E3A52">
            <w:pPr>
              <w:spacing w:after="0" w:line="240" w:lineRule="auto"/>
              <w:jc w:val="center"/>
              <w:rPr>
                <w:rFonts w:ascii="Tahoma" w:eastAsia="Times New Roman" w:hAnsi="Tahoma" w:cs="Tahoma"/>
                <w:b/>
                <w:bCs/>
                <w:sz w:val="14"/>
                <w:szCs w:val="14"/>
                <w:lang w:eastAsia="tr-TR"/>
              </w:rPr>
            </w:pPr>
            <w:r w:rsidRPr="004E3A52">
              <w:rPr>
                <w:rFonts w:ascii="Tahoma" w:eastAsia="Times New Roman" w:hAnsi="Tahoma" w:cs="Tahoma"/>
                <w:b/>
                <w:bCs/>
                <w:sz w:val="14"/>
                <w:szCs w:val="14"/>
                <w:lang w:eastAsia="tr-TR"/>
              </w:rPr>
              <w:t>2010</w:t>
            </w:r>
          </w:p>
        </w:tc>
        <w:tc>
          <w:tcPr>
            <w:tcW w:w="600" w:type="dxa"/>
            <w:tcBorders>
              <w:top w:val="nil"/>
              <w:left w:val="single" w:sz="12" w:space="0" w:color="auto"/>
              <w:bottom w:val="double" w:sz="6" w:space="0" w:color="auto"/>
              <w:right w:val="double" w:sz="6" w:space="0" w:color="auto"/>
            </w:tcBorders>
            <w:shd w:val="clear" w:color="auto" w:fill="auto"/>
            <w:vAlign w:val="center"/>
          </w:tcPr>
          <w:p w:rsidR="004E3A52" w:rsidRPr="004E3A52" w:rsidRDefault="004E3A52" w:rsidP="004E3A52">
            <w:pPr>
              <w:spacing w:after="0" w:line="240" w:lineRule="auto"/>
              <w:jc w:val="center"/>
              <w:rPr>
                <w:rFonts w:ascii="Tahoma" w:eastAsia="Times New Roman" w:hAnsi="Tahoma" w:cs="Tahoma"/>
                <w:b/>
                <w:bCs/>
                <w:sz w:val="14"/>
                <w:szCs w:val="14"/>
                <w:lang w:eastAsia="tr-TR"/>
              </w:rPr>
            </w:pPr>
            <w:r w:rsidRPr="004E3A52">
              <w:rPr>
                <w:rFonts w:ascii="Tahoma" w:eastAsia="Times New Roman" w:hAnsi="Tahoma" w:cs="Tahoma"/>
                <w:b/>
                <w:bCs/>
                <w:sz w:val="14"/>
                <w:szCs w:val="14"/>
                <w:lang w:eastAsia="tr-TR"/>
              </w:rPr>
              <w:t>2011</w:t>
            </w:r>
          </w:p>
        </w:tc>
        <w:tc>
          <w:tcPr>
            <w:tcW w:w="600" w:type="dxa"/>
            <w:tcBorders>
              <w:top w:val="nil"/>
              <w:left w:val="nil"/>
              <w:bottom w:val="double" w:sz="6" w:space="0" w:color="auto"/>
              <w:right w:val="double" w:sz="6" w:space="0" w:color="auto"/>
            </w:tcBorders>
            <w:shd w:val="clear" w:color="auto" w:fill="auto"/>
            <w:vAlign w:val="center"/>
          </w:tcPr>
          <w:p w:rsidR="004E3A52" w:rsidRPr="004E3A52" w:rsidRDefault="004E3A52" w:rsidP="004E3A52">
            <w:pPr>
              <w:spacing w:after="0" w:line="240" w:lineRule="auto"/>
              <w:jc w:val="center"/>
              <w:rPr>
                <w:rFonts w:ascii="Tahoma" w:eastAsia="Times New Roman" w:hAnsi="Tahoma" w:cs="Tahoma"/>
                <w:b/>
                <w:bCs/>
                <w:sz w:val="14"/>
                <w:szCs w:val="14"/>
                <w:lang w:eastAsia="tr-TR"/>
              </w:rPr>
            </w:pPr>
            <w:r w:rsidRPr="004E3A52">
              <w:rPr>
                <w:rFonts w:ascii="Tahoma" w:eastAsia="Times New Roman" w:hAnsi="Tahoma" w:cs="Tahoma"/>
                <w:b/>
                <w:bCs/>
                <w:sz w:val="14"/>
                <w:szCs w:val="14"/>
                <w:lang w:eastAsia="tr-TR"/>
              </w:rPr>
              <w:t>2012</w:t>
            </w:r>
          </w:p>
        </w:tc>
        <w:tc>
          <w:tcPr>
            <w:tcW w:w="600" w:type="dxa"/>
            <w:tcBorders>
              <w:top w:val="nil"/>
              <w:left w:val="nil"/>
              <w:bottom w:val="double" w:sz="6" w:space="0" w:color="auto"/>
              <w:right w:val="double" w:sz="6" w:space="0" w:color="auto"/>
            </w:tcBorders>
            <w:shd w:val="clear" w:color="auto" w:fill="auto"/>
            <w:vAlign w:val="center"/>
          </w:tcPr>
          <w:p w:rsidR="004E3A52" w:rsidRPr="004E3A52" w:rsidRDefault="004E3A52" w:rsidP="004E3A52">
            <w:pPr>
              <w:spacing w:after="0" w:line="240" w:lineRule="auto"/>
              <w:jc w:val="center"/>
              <w:rPr>
                <w:rFonts w:ascii="Tahoma" w:eastAsia="Times New Roman" w:hAnsi="Tahoma" w:cs="Tahoma"/>
                <w:b/>
                <w:bCs/>
                <w:sz w:val="14"/>
                <w:szCs w:val="14"/>
                <w:lang w:eastAsia="tr-TR"/>
              </w:rPr>
            </w:pPr>
            <w:r w:rsidRPr="004E3A52">
              <w:rPr>
                <w:rFonts w:ascii="Tahoma" w:eastAsia="Times New Roman" w:hAnsi="Tahoma" w:cs="Tahoma"/>
                <w:b/>
                <w:bCs/>
                <w:sz w:val="14"/>
                <w:szCs w:val="14"/>
                <w:lang w:eastAsia="tr-TR"/>
              </w:rPr>
              <w:t>2013</w:t>
            </w:r>
          </w:p>
        </w:tc>
        <w:tc>
          <w:tcPr>
            <w:tcW w:w="600" w:type="dxa"/>
            <w:tcBorders>
              <w:top w:val="nil"/>
              <w:left w:val="nil"/>
              <w:bottom w:val="double" w:sz="6" w:space="0" w:color="auto"/>
              <w:right w:val="double" w:sz="6" w:space="0" w:color="auto"/>
            </w:tcBorders>
            <w:shd w:val="clear" w:color="auto" w:fill="auto"/>
            <w:vAlign w:val="center"/>
          </w:tcPr>
          <w:p w:rsidR="004E3A52" w:rsidRPr="004E3A52" w:rsidRDefault="004E3A52" w:rsidP="004E3A52">
            <w:pPr>
              <w:spacing w:after="0" w:line="240" w:lineRule="auto"/>
              <w:jc w:val="center"/>
              <w:rPr>
                <w:rFonts w:ascii="Tahoma" w:eastAsia="Times New Roman" w:hAnsi="Tahoma" w:cs="Tahoma"/>
                <w:b/>
                <w:bCs/>
                <w:sz w:val="14"/>
                <w:szCs w:val="14"/>
                <w:lang w:eastAsia="tr-TR"/>
              </w:rPr>
            </w:pPr>
            <w:r w:rsidRPr="004E3A52">
              <w:rPr>
                <w:rFonts w:ascii="Tahoma" w:eastAsia="Times New Roman" w:hAnsi="Tahoma" w:cs="Tahoma"/>
                <w:b/>
                <w:bCs/>
                <w:sz w:val="14"/>
                <w:szCs w:val="14"/>
                <w:lang w:eastAsia="tr-TR"/>
              </w:rPr>
              <w:t>2014</w:t>
            </w:r>
          </w:p>
        </w:tc>
        <w:tc>
          <w:tcPr>
            <w:tcW w:w="600" w:type="dxa"/>
            <w:tcBorders>
              <w:top w:val="nil"/>
              <w:left w:val="nil"/>
              <w:bottom w:val="double" w:sz="6" w:space="0" w:color="auto"/>
              <w:right w:val="double" w:sz="6" w:space="0" w:color="auto"/>
            </w:tcBorders>
            <w:shd w:val="clear" w:color="auto" w:fill="auto"/>
            <w:vAlign w:val="center"/>
          </w:tcPr>
          <w:p w:rsidR="004E3A52" w:rsidRPr="004E3A52" w:rsidRDefault="004E3A52" w:rsidP="004E3A52">
            <w:pPr>
              <w:spacing w:after="0" w:line="240" w:lineRule="auto"/>
              <w:jc w:val="center"/>
              <w:rPr>
                <w:rFonts w:ascii="Tahoma" w:eastAsia="Times New Roman" w:hAnsi="Tahoma" w:cs="Tahoma"/>
                <w:b/>
                <w:bCs/>
                <w:sz w:val="14"/>
                <w:szCs w:val="14"/>
                <w:lang w:eastAsia="tr-TR"/>
              </w:rPr>
            </w:pPr>
            <w:r w:rsidRPr="004E3A52">
              <w:rPr>
                <w:rFonts w:ascii="Tahoma" w:eastAsia="Times New Roman" w:hAnsi="Tahoma" w:cs="Tahoma"/>
                <w:b/>
                <w:bCs/>
                <w:sz w:val="14"/>
                <w:szCs w:val="14"/>
                <w:lang w:eastAsia="tr-TR"/>
              </w:rPr>
              <w:t>2015</w:t>
            </w:r>
          </w:p>
        </w:tc>
        <w:tc>
          <w:tcPr>
            <w:tcW w:w="1800" w:type="dxa"/>
            <w:gridSpan w:val="3"/>
            <w:tcBorders>
              <w:top w:val="double" w:sz="6" w:space="0" w:color="auto"/>
              <w:left w:val="nil"/>
              <w:bottom w:val="double" w:sz="6" w:space="0" w:color="auto"/>
              <w:right w:val="double" w:sz="6" w:space="0" w:color="auto"/>
            </w:tcBorders>
            <w:shd w:val="clear" w:color="FFFFFF" w:fill="auto"/>
            <w:vAlign w:val="center"/>
          </w:tcPr>
          <w:p w:rsidR="004E3A52" w:rsidRPr="004E3A52" w:rsidRDefault="004E3A52" w:rsidP="004E3A52">
            <w:pPr>
              <w:spacing w:after="0" w:line="240" w:lineRule="auto"/>
              <w:jc w:val="center"/>
              <w:rPr>
                <w:rFonts w:ascii="Tahoma" w:eastAsia="Times New Roman" w:hAnsi="Tahoma" w:cs="Tahoma"/>
                <w:b/>
                <w:bCs/>
                <w:sz w:val="16"/>
                <w:szCs w:val="16"/>
                <w:lang w:eastAsia="tr-TR"/>
              </w:rPr>
            </w:pPr>
            <w:r w:rsidRPr="004E3A52">
              <w:rPr>
                <w:rFonts w:ascii="Tahoma" w:eastAsia="Times New Roman" w:hAnsi="Tahoma" w:cs="Tahoma"/>
                <w:b/>
                <w:bCs/>
                <w:sz w:val="16"/>
                <w:szCs w:val="16"/>
                <w:lang w:eastAsia="tr-TR"/>
              </w:rPr>
              <w:t xml:space="preserve"> ------------</w:t>
            </w:r>
          </w:p>
        </w:tc>
        <w:tc>
          <w:tcPr>
            <w:tcW w:w="1560" w:type="dxa"/>
            <w:tcBorders>
              <w:top w:val="single" w:sz="4" w:space="0" w:color="auto"/>
              <w:left w:val="nil"/>
              <w:bottom w:val="single" w:sz="4" w:space="0" w:color="auto"/>
              <w:right w:val="double" w:sz="6" w:space="0" w:color="000000"/>
            </w:tcBorders>
            <w:shd w:val="clear" w:color="auto" w:fill="auto"/>
            <w:vAlign w:val="center"/>
          </w:tcPr>
          <w:p w:rsidR="004E3A52" w:rsidRPr="004E3A52" w:rsidRDefault="004E3A52" w:rsidP="004E3A52">
            <w:pPr>
              <w:spacing w:after="0" w:line="240" w:lineRule="auto"/>
              <w:jc w:val="center"/>
              <w:rPr>
                <w:rFonts w:ascii="Times New Roman" w:eastAsia="Times New Roman" w:hAnsi="Times New Roman" w:cs="Times New Roman"/>
                <w:b/>
                <w:bCs/>
                <w:sz w:val="20"/>
                <w:szCs w:val="20"/>
                <w:lang w:eastAsia="tr-TR"/>
              </w:rPr>
            </w:pPr>
            <w:r w:rsidRPr="004E3A52">
              <w:rPr>
                <w:rFonts w:ascii="Times New Roman" w:eastAsia="Times New Roman" w:hAnsi="Times New Roman" w:cs="Times New Roman"/>
                <w:b/>
                <w:bCs/>
                <w:sz w:val="20"/>
                <w:szCs w:val="20"/>
                <w:lang w:eastAsia="tr-TR"/>
              </w:rPr>
              <w:t>01.01.2016</w:t>
            </w:r>
          </w:p>
        </w:tc>
      </w:tr>
      <w:tr w:rsidR="004E3A52" w:rsidRPr="004E3A52" w:rsidTr="008532DF">
        <w:trPr>
          <w:trHeight w:val="439"/>
        </w:trPr>
        <w:tc>
          <w:tcPr>
            <w:tcW w:w="1880" w:type="dxa"/>
            <w:gridSpan w:val="3"/>
            <w:tcBorders>
              <w:top w:val="double" w:sz="6" w:space="0" w:color="auto"/>
              <w:left w:val="double" w:sz="6" w:space="0" w:color="auto"/>
              <w:bottom w:val="double" w:sz="6" w:space="0" w:color="auto"/>
              <w:right w:val="double" w:sz="6" w:space="0" w:color="auto"/>
            </w:tcBorders>
            <w:shd w:val="clear" w:color="FFFFFF" w:fill="auto"/>
            <w:vAlign w:val="center"/>
          </w:tcPr>
          <w:p w:rsidR="004E3A52" w:rsidRPr="004E3A52" w:rsidRDefault="004E3A52" w:rsidP="004E3A52">
            <w:pPr>
              <w:spacing w:after="0" w:line="240" w:lineRule="auto"/>
              <w:jc w:val="center"/>
              <w:rPr>
                <w:rFonts w:ascii="Tahoma" w:eastAsia="Times New Roman" w:hAnsi="Tahoma" w:cs="Tahoma"/>
                <w:b/>
                <w:bCs/>
                <w:sz w:val="16"/>
                <w:szCs w:val="16"/>
                <w:lang w:eastAsia="tr-TR"/>
              </w:rPr>
            </w:pPr>
            <w:r w:rsidRPr="004E3A52">
              <w:rPr>
                <w:rFonts w:ascii="Tahoma" w:eastAsia="Times New Roman" w:hAnsi="Tahoma" w:cs="Tahoma"/>
                <w:b/>
                <w:bCs/>
                <w:sz w:val="16"/>
                <w:szCs w:val="16"/>
                <w:lang w:eastAsia="tr-TR"/>
              </w:rPr>
              <w:t xml:space="preserve"> ----------------</w:t>
            </w:r>
          </w:p>
        </w:tc>
        <w:tc>
          <w:tcPr>
            <w:tcW w:w="600" w:type="dxa"/>
            <w:tcBorders>
              <w:top w:val="nil"/>
              <w:left w:val="nil"/>
              <w:bottom w:val="double" w:sz="6" w:space="0" w:color="auto"/>
              <w:right w:val="double" w:sz="6" w:space="0" w:color="auto"/>
            </w:tcBorders>
            <w:shd w:val="clear" w:color="auto" w:fill="auto"/>
            <w:vAlign w:val="center"/>
          </w:tcPr>
          <w:p w:rsidR="004E3A52" w:rsidRPr="004E3A52" w:rsidRDefault="004E3A52" w:rsidP="004E3A52">
            <w:pPr>
              <w:spacing w:after="0" w:line="240" w:lineRule="auto"/>
              <w:jc w:val="center"/>
              <w:rPr>
                <w:rFonts w:ascii="Tahoma" w:eastAsia="Times New Roman" w:hAnsi="Tahoma" w:cs="Tahoma"/>
                <w:b/>
                <w:bCs/>
                <w:sz w:val="14"/>
                <w:szCs w:val="14"/>
                <w:lang w:eastAsia="tr-TR"/>
              </w:rPr>
            </w:pPr>
            <w:r w:rsidRPr="004E3A52">
              <w:rPr>
                <w:rFonts w:ascii="Tahoma" w:eastAsia="Times New Roman" w:hAnsi="Tahoma" w:cs="Tahoma"/>
                <w:b/>
                <w:bCs/>
                <w:sz w:val="14"/>
                <w:szCs w:val="14"/>
                <w:lang w:eastAsia="tr-TR"/>
              </w:rPr>
              <w:t>2009</w:t>
            </w:r>
          </w:p>
        </w:tc>
        <w:tc>
          <w:tcPr>
            <w:tcW w:w="600" w:type="dxa"/>
            <w:tcBorders>
              <w:top w:val="nil"/>
              <w:left w:val="nil"/>
              <w:bottom w:val="double" w:sz="6" w:space="0" w:color="auto"/>
              <w:right w:val="nil"/>
            </w:tcBorders>
            <w:shd w:val="clear" w:color="auto" w:fill="auto"/>
            <w:vAlign w:val="center"/>
          </w:tcPr>
          <w:p w:rsidR="004E3A52" w:rsidRPr="004E3A52" w:rsidRDefault="004E3A52" w:rsidP="004E3A52">
            <w:pPr>
              <w:spacing w:after="0" w:line="240" w:lineRule="auto"/>
              <w:jc w:val="center"/>
              <w:rPr>
                <w:rFonts w:ascii="Tahoma" w:eastAsia="Times New Roman" w:hAnsi="Tahoma" w:cs="Tahoma"/>
                <w:b/>
                <w:bCs/>
                <w:sz w:val="14"/>
                <w:szCs w:val="14"/>
                <w:lang w:eastAsia="tr-TR"/>
              </w:rPr>
            </w:pPr>
            <w:r w:rsidRPr="004E3A52">
              <w:rPr>
                <w:rFonts w:ascii="Tahoma" w:eastAsia="Times New Roman" w:hAnsi="Tahoma" w:cs="Tahoma"/>
                <w:b/>
                <w:bCs/>
                <w:sz w:val="14"/>
                <w:szCs w:val="14"/>
                <w:lang w:eastAsia="tr-TR"/>
              </w:rPr>
              <w:t>2010</w:t>
            </w:r>
          </w:p>
        </w:tc>
        <w:tc>
          <w:tcPr>
            <w:tcW w:w="600" w:type="dxa"/>
            <w:tcBorders>
              <w:top w:val="nil"/>
              <w:left w:val="single" w:sz="12" w:space="0" w:color="auto"/>
              <w:bottom w:val="double" w:sz="6" w:space="0" w:color="auto"/>
              <w:right w:val="double" w:sz="6" w:space="0" w:color="auto"/>
            </w:tcBorders>
            <w:shd w:val="clear" w:color="auto" w:fill="auto"/>
            <w:vAlign w:val="center"/>
          </w:tcPr>
          <w:p w:rsidR="004E3A52" w:rsidRPr="004E3A52" w:rsidRDefault="004E3A52" w:rsidP="004E3A52">
            <w:pPr>
              <w:spacing w:after="0" w:line="240" w:lineRule="auto"/>
              <w:jc w:val="center"/>
              <w:rPr>
                <w:rFonts w:ascii="Tahoma" w:eastAsia="Times New Roman" w:hAnsi="Tahoma" w:cs="Tahoma"/>
                <w:b/>
                <w:bCs/>
                <w:sz w:val="14"/>
                <w:szCs w:val="14"/>
                <w:lang w:eastAsia="tr-TR"/>
              </w:rPr>
            </w:pPr>
            <w:r w:rsidRPr="004E3A52">
              <w:rPr>
                <w:rFonts w:ascii="Tahoma" w:eastAsia="Times New Roman" w:hAnsi="Tahoma" w:cs="Tahoma"/>
                <w:b/>
                <w:bCs/>
                <w:sz w:val="14"/>
                <w:szCs w:val="14"/>
                <w:lang w:eastAsia="tr-TR"/>
              </w:rPr>
              <w:t>2011</w:t>
            </w:r>
          </w:p>
        </w:tc>
        <w:tc>
          <w:tcPr>
            <w:tcW w:w="600" w:type="dxa"/>
            <w:tcBorders>
              <w:top w:val="nil"/>
              <w:left w:val="nil"/>
              <w:bottom w:val="double" w:sz="6" w:space="0" w:color="auto"/>
              <w:right w:val="double" w:sz="6" w:space="0" w:color="auto"/>
            </w:tcBorders>
            <w:shd w:val="clear" w:color="auto" w:fill="auto"/>
            <w:vAlign w:val="center"/>
          </w:tcPr>
          <w:p w:rsidR="004E3A52" w:rsidRPr="004E3A52" w:rsidRDefault="004E3A52" w:rsidP="004E3A52">
            <w:pPr>
              <w:spacing w:after="0" w:line="240" w:lineRule="auto"/>
              <w:jc w:val="center"/>
              <w:rPr>
                <w:rFonts w:ascii="Tahoma" w:eastAsia="Times New Roman" w:hAnsi="Tahoma" w:cs="Tahoma"/>
                <w:b/>
                <w:bCs/>
                <w:sz w:val="14"/>
                <w:szCs w:val="14"/>
                <w:lang w:eastAsia="tr-TR"/>
              </w:rPr>
            </w:pPr>
            <w:r w:rsidRPr="004E3A52">
              <w:rPr>
                <w:rFonts w:ascii="Tahoma" w:eastAsia="Times New Roman" w:hAnsi="Tahoma" w:cs="Tahoma"/>
                <w:b/>
                <w:bCs/>
                <w:sz w:val="14"/>
                <w:szCs w:val="14"/>
                <w:lang w:eastAsia="tr-TR"/>
              </w:rPr>
              <w:t>2012</w:t>
            </w:r>
          </w:p>
        </w:tc>
        <w:tc>
          <w:tcPr>
            <w:tcW w:w="600" w:type="dxa"/>
            <w:tcBorders>
              <w:top w:val="nil"/>
              <w:left w:val="nil"/>
              <w:bottom w:val="double" w:sz="6" w:space="0" w:color="auto"/>
              <w:right w:val="double" w:sz="6" w:space="0" w:color="auto"/>
            </w:tcBorders>
            <w:shd w:val="clear" w:color="auto" w:fill="auto"/>
            <w:vAlign w:val="center"/>
          </w:tcPr>
          <w:p w:rsidR="004E3A52" w:rsidRPr="004E3A52" w:rsidRDefault="004E3A52" w:rsidP="004E3A52">
            <w:pPr>
              <w:spacing w:after="0" w:line="240" w:lineRule="auto"/>
              <w:jc w:val="center"/>
              <w:rPr>
                <w:rFonts w:ascii="Tahoma" w:eastAsia="Times New Roman" w:hAnsi="Tahoma" w:cs="Tahoma"/>
                <w:b/>
                <w:bCs/>
                <w:sz w:val="14"/>
                <w:szCs w:val="14"/>
                <w:lang w:eastAsia="tr-TR"/>
              </w:rPr>
            </w:pPr>
            <w:r w:rsidRPr="004E3A52">
              <w:rPr>
                <w:rFonts w:ascii="Tahoma" w:eastAsia="Times New Roman" w:hAnsi="Tahoma" w:cs="Tahoma"/>
                <w:b/>
                <w:bCs/>
                <w:sz w:val="14"/>
                <w:szCs w:val="14"/>
                <w:lang w:eastAsia="tr-TR"/>
              </w:rPr>
              <w:t>2013</w:t>
            </w:r>
          </w:p>
        </w:tc>
        <w:tc>
          <w:tcPr>
            <w:tcW w:w="600" w:type="dxa"/>
            <w:tcBorders>
              <w:top w:val="nil"/>
              <w:left w:val="nil"/>
              <w:bottom w:val="double" w:sz="6" w:space="0" w:color="auto"/>
              <w:right w:val="double" w:sz="6" w:space="0" w:color="auto"/>
            </w:tcBorders>
            <w:shd w:val="clear" w:color="auto" w:fill="auto"/>
            <w:vAlign w:val="center"/>
          </w:tcPr>
          <w:p w:rsidR="004E3A52" w:rsidRPr="004E3A52" w:rsidRDefault="004E3A52" w:rsidP="004E3A52">
            <w:pPr>
              <w:spacing w:after="0" w:line="240" w:lineRule="auto"/>
              <w:jc w:val="center"/>
              <w:rPr>
                <w:rFonts w:ascii="Tahoma" w:eastAsia="Times New Roman" w:hAnsi="Tahoma" w:cs="Tahoma"/>
                <w:b/>
                <w:bCs/>
                <w:sz w:val="14"/>
                <w:szCs w:val="14"/>
                <w:lang w:eastAsia="tr-TR"/>
              </w:rPr>
            </w:pPr>
            <w:r w:rsidRPr="004E3A52">
              <w:rPr>
                <w:rFonts w:ascii="Tahoma" w:eastAsia="Times New Roman" w:hAnsi="Tahoma" w:cs="Tahoma"/>
                <w:b/>
                <w:bCs/>
                <w:sz w:val="14"/>
                <w:szCs w:val="14"/>
                <w:lang w:eastAsia="tr-TR"/>
              </w:rPr>
              <w:t>2014</w:t>
            </w:r>
          </w:p>
        </w:tc>
        <w:tc>
          <w:tcPr>
            <w:tcW w:w="600" w:type="dxa"/>
            <w:tcBorders>
              <w:top w:val="nil"/>
              <w:left w:val="nil"/>
              <w:bottom w:val="double" w:sz="6" w:space="0" w:color="auto"/>
              <w:right w:val="double" w:sz="6" w:space="0" w:color="auto"/>
            </w:tcBorders>
            <w:shd w:val="clear" w:color="auto" w:fill="auto"/>
            <w:vAlign w:val="center"/>
          </w:tcPr>
          <w:p w:rsidR="004E3A52" w:rsidRPr="004E3A52" w:rsidRDefault="004E3A52" w:rsidP="004E3A52">
            <w:pPr>
              <w:spacing w:after="0" w:line="240" w:lineRule="auto"/>
              <w:jc w:val="center"/>
              <w:rPr>
                <w:rFonts w:ascii="Tahoma" w:eastAsia="Times New Roman" w:hAnsi="Tahoma" w:cs="Tahoma"/>
                <w:b/>
                <w:bCs/>
                <w:sz w:val="14"/>
                <w:szCs w:val="14"/>
                <w:lang w:eastAsia="tr-TR"/>
              </w:rPr>
            </w:pPr>
            <w:r w:rsidRPr="004E3A52">
              <w:rPr>
                <w:rFonts w:ascii="Tahoma" w:eastAsia="Times New Roman" w:hAnsi="Tahoma" w:cs="Tahoma"/>
                <w:b/>
                <w:bCs/>
                <w:sz w:val="14"/>
                <w:szCs w:val="14"/>
                <w:lang w:eastAsia="tr-TR"/>
              </w:rPr>
              <w:t>2015</w:t>
            </w:r>
          </w:p>
        </w:tc>
        <w:tc>
          <w:tcPr>
            <w:tcW w:w="600" w:type="dxa"/>
            <w:tcBorders>
              <w:top w:val="nil"/>
              <w:left w:val="nil"/>
              <w:bottom w:val="double" w:sz="6" w:space="0" w:color="auto"/>
              <w:right w:val="double" w:sz="6" w:space="0" w:color="auto"/>
            </w:tcBorders>
            <w:shd w:val="clear" w:color="auto" w:fill="auto"/>
            <w:vAlign w:val="center"/>
          </w:tcPr>
          <w:p w:rsidR="004E3A52" w:rsidRPr="004E3A52" w:rsidRDefault="004E3A52" w:rsidP="004E3A52">
            <w:pPr>
              <w:spacing w:after="0" w:line="240" w:lineRule="auto"/>
              <w:jc w:val="center"/>
              <w:rPr>
                <w:rFonts w:ascii="Tahoma" w:eastAsia="Times New Roman" w:hAnsi="Tahoma" w:cs="Tahoma"/>
                <w:b/>
                <w:bCs/>
                <w:sz w:val="14"/>
                <w:szCs w:val="14"/>
                <w:lang w:eastAsia="tr-TR"/>
              </w:rPr>
            </w:pPr>
            <w:r w:rsidRPr="004E3A52">
              <w:rPr>
                <w:rFonts w:ascii="Tahoma" w:eastAsia="Times New Roman" w:hAnsi="Tahoma" w:cs="Tahoma"/>
                <w:b/>
                <w:bCs/>
                <w:sz w:val="14"/>
                <w:szCs w:val="14"/>
                <w:lang w:eastAsia="tr-TR"/>
              </w:rPr>
              <w:t>2016</w:t>
            </w:r>
          </w:p>
        </w:tc>
        <w:tc>
          <w:tcPr>
            <w:tcW w:w="1200" w:type="dxa"/>
            <w:gridSpan w:val="2"/>
            <w:tcBorders>
              <w:top w:val="double" w:sz="6" w:space="0" w:color="auto"/>
              <w:left w:val="nil"/>
              <w:bottom w:val="double" w:sz="6" w:space="0" w:color="auto"/>
              <w:right w:val="double" w:sz="6" w:space="0" w:color="auto"/>
            </w:tcBorders>
            <w:shd w:val="clear" w:color="FFFFFF" w:fill="auto"/>
            <w:vAlign w:val="center"/>
          </w:tcPr>
          <w:p w:rsidR="004E3A52" w:rsidRPr="004E3A52" w:rsidRDefault="004E3A52" w:rsidP="004E3A52">
            <w:pPr>
              <w:spacing w:after="0" w:line="240" w:lineRule="auto"/>
              <w:jc w:val="center"/>
              <w:rPr>
                <w:rFonts w:ascii="Tahoma" w:eastAsia="Times New Roman" w:hAnsi="Tahoma" w:cs="Tahoma"/>
                <w:b/>
                <w:bCs/>
                <w:sz w:val="16"/>
                <w:szCs w:val="16"/>
                <w:lang w:eastAsia="tr-TR"/>
              </w:rPr>
            </w:pPr>
            <w:r w:rsidRPr="004E3A52">
              <w:rPr>
                <w:rFonts w:ascii="Tahoma" w:eastAsia="Times New Roman" w:hAnsi="Tahoma" w:cs="Tahoma"/>
                <w:b/>
                <w:bCs/>
                <w:sz w:val="16"/>
                <w:szCs w:val="16"/>
                <w:lang w:eastAsia="tr-TR"/>
              </w:rPr>
              <w:t xml:space="preserve"> -------------</w:t>
            </w:r>
          </w:p>
        </w:tc>
        <w:tc>
          <w:tcPr>
            <w:tcW w:w="1560" w:type="dxa"/>
            <w:tcBorders>
              <w:top w:val="single" w:sz="4" w:space="0" w:color="auto"/>
              <w:left w:val="nil"/>
              <w:bottom w:val="single" w:sz="4" w:space="0" w:color="auto"/>
              <w:right w:val="double" w:sz="6" w:space="0" w:color="000000"/>
            </w:tcBorders>
            <w:shd w:val="clear" w:color="auto" w:fill="auto"/>
            <w:vAlign w:val="center"/>
          </w:tcPr>
          <w:p w:rsidR="004E3A52" w:rsidRPr="004E3A52" w:rsidRDefault="004E3A52" w:rsidP="004E3A52">
            <w:pPr>
              <w:spacing w:after="0" w:line="240" w:lineRule="auto"/>
              <w:jc w:val="center"/>
              <w:rPr>
                <w:rFonts w:ascii="Times New Roman" w:eastAsia="Times New Roman" w:hAnsi="Times New Roman" w:cs="Times New Roman"/>
                <w:b/>
                <w:bCs/>
                <w:sz w:val="20"/>
                <w:szCs w:val="20"/>
                <w:lang w:eastAsia="tr-TR"/>
              </w:rPr>
            </w:pPr>
            <w:r w:rsidRPr="004E3A52">
              <w:rPr>
                <w:rFonts w:ascii="Times New Roman" w:eastAsia="Times New Roman" w:hAnsi="Times New Roman" w:cs="Times New Roman"/>
                <w:b/>
                <w:bCs/>
                <w:sz w:val="20"/>
                <w:szCs w:val="20"/>
                <w:lang w:eastAsia="tr-TR"/>
              </w:rPr>
              <w:t>01.01.2017</w:t>
            </w:r>
          </w:p>
        </w:tc>
      </w:tr>
      <w:tr w:rsidR="004E3A52" w:rsidRPr="004E3A52" w:rsidTr="008532DF">
        <w:trPr>
          <w:trHeight w:val="439"/>
        </w:trPr>
        <w:tc>
          <w:tcPr>
            <w:tcW w:w="2480" w:type="dxa"/>
            <w:gridSpan w:val="4"/>
            <w:tcBorders>
              <w:top w:val="double" w:sz="6" w:space="0" w:color="auto"/>
              <w:left w:val="double" w:sz="6" w:space="0" w:color="auto"/>
              <w:bottom w:val="double" w:sz="6" w:space="0" w:color="auto"/>
              <w:right w:val="double" w:sz="6" w:space="0" w:color="auto"/>
            </w:tcBorders>
            <w:shd w:val="clear" w:color="FFFFFF" w:fill="auto"/>
            <w:vAlign w:val="center"/>
          </w:tcPr>
          <w:p w:rsidR="004E3A52" w:rsidRPr="004E3A52" w:rsidRDefault="004E3A52" w:rsidP="004E3A52">
            <w:pPr>
              <w:spacing w:after="0" w:line="240" w:lineRule="auto"/>
              <w:jc w:val="center"/>
              <w:rPr>
                <w:rFonts w:ascii="Tahoma" w:eastAsia="Times New Roman" w:hAnsi="Tahoma" w:cs="Tahoma"/>
                <w:b/>
                <w:bCs/>
                <w:sz w:val="16"/>
                <w:szCs w:val="16"/>
                <w:lang w:eastAsia="tr-TR"/>
              </w:rPr>
            </w:pPr>
            <w:r w:rsidRPr="004E3A52">
              <w:rPr>
                <w:rFonts w:ascii="Tahoma" w:eastAsia="Times New Roman" w:hAnsi="Tahoma" w:cs="Tahoma"/>
                <w:b/>
                <w:bCs/>
                <w:sz w:val="16"/>
                <w:szCs w:val="16"/>
                <w:lang w:eastAsia="tr-TR"/>
              </w:rPr>
              <w:t xml:space="preserve"> -----------------------</w:t>
            </w:r>
          </w:p>
        </w:tc>
        <w:tc>
          <w:tcPr>
            <w:tcW w:w="600" w:type="dxa"/>
            <w:tcBorders>
              <w:top w:val="nil"/>
              <w:left w:val="nil"/>
              <w:bottom w:val="double" w:sz="6" w:space="0" w:color="auto"/>
              <w:right w:val="nil"/>
            </w:tcBorders>
            <w:shd w:val="clear" w:color="auto" w:fill="auto"/>
            <w:vAlign w:val="center"/>
          </w:tcPr>
          <w:p w:rsidR="004E3A52" w:rsidRPr="004E3A52" w:rsidRDefault="004E3A52" w:rsidP="004E3A52">
            <w:pPr>
              <w:spacing w:after="0" w:line="240" w:lineRule="auto"/>
              <w:jc w:val="center"/>
              <w:rPr>
                <w:rFonts w:ascii="Tahoma" w:eastAsia="Times New Roman" w:hAnsi="Tahoma" w:cs="Tahoma"/>
                <w:b/>
                <w:bCs/>
                <w:sz w:val="14"/>
                <w:szCs w:val="14"/>
                <w:lang w:eastAsia="tr-TR"/>
              </w:rPr>
            </w:pPr>
            <w:r w:rsidRPr="004E3A52">
              <w:rPr>
                <w:rFonts w:ascii="Tahoma" w:eastAsia="Times New Roman" w:hAnsi="Tahoma" w:cs="Tahoma"/>
                <w:b/>
                <w:bCs/>
                <w:sz w:val="14"/>
                <w:szCs w:val="14"/>
                <w:lang w:eastAsia="tr-TR"/>
              </w:rPr>
              <w:t>2010</w:t>
            </w:r>
          </w:p>
        </w:tc>
        <w:tc>
          <w:tcPr>
            <w:tcW w:w="600" w:type="dxa"/>
            <w:tcBorders>
              <w:top w:val="nil"/>
              <w:left w:val="single" w:sz="12" w:space="0" w:color="auto"/>
              <w:bottom w:val="double" w:sz="6" w:space="0" w:color="auto"/>
              <w:right w:val="double" w:sz="6" w:space="0" w:color="auto"/>
            </w:tcBorders>
            <w:shd w:val="clear" w:color="auto" w:fill="auto"/>
            <w:vAlign w:val="center"/>
          </w:tcPr>
          <w:p w:rsidR="004E3A52" w:rsidRPr="004E3A52" w:rsidRDefault="004E3A52" w:rsidP="004E3A52">
            <w:pPr>
              <w:spacing w:after="0" w:line="240" w:lineRule="auto"/>
              <w:jc w:val="center"/>
              <w:rPr>
                <w:rFonts w:ascii="Tahoma" w:eastAsia="Times New Roman" w:hAnsi="Tahoma" w:cs="Tahoma"/>
                <w:b/>
                <w:bCs/>
                <w:sz w:val="14"/>
                <w:szCs w:val="14"/>
                <w:lang w:eastAsia="tr-TR"/>
              </w:rPr>
            </w:pPr>
            <w:r w:rsidRPr="004E3A52">
              <w:rPr>
                <w:rFonts w:ascii="Tahoma" w:eastAsia="Times New Roman" w:hAnsi="Tahoma" w:cs="Tahoma"/>
                <w:b/>
                <w:bCs/>
                <w:sz w:val="14"/>
                <w:szCs w:val="14"/>
                <w:lang w:eastAsia="tr-TR"/>
              </w:rPr>
              <w:t>2011</w:t>
            </w:r>
          </w:p>
        </w:tc>
        <w:tc>
          <w:tcPr>
            <w:tcW w:w="600" w:type="dxa"/>
            <w:tcBorders>
              <w:top w:val="nil"/>
              <w:left w:val="nil"/>
              <w:bottom w:val="double" w:sz="6" w:space="0" w:color="auto"/>
              <w:right w:val="double" w:sz="6" w:space="0" w:color="auto"/>
            </w:tcBorders>
            <w:shd w:val="clear" w:color="auto" w:fill="auto"/>
            <w:vAlign w:val="center"/>
          </w:tcPr>
          <w:p w:rsidR="004E3A52" w:rsidRPr="004E3A52" w:rsidRDefault="004E3A52" w:rsidP="004E3A52">
            <w:pPr>
              <w:spacing w:after="0" w:line="240" w:lineRule="auto"/>
              <w:jc w:val="center"/>
              <w:rPr>
                <w:rFonts w:ascii="Tahoma" w:eastAsia="Times New Roman" w:hAnsi="Tahoma" w:cs="Tahoma"/>
                <w:b/>
                <w:bCs/>
                <w:sz w:val="14"/>
                <w:szCs w:val="14"/>
                <w:lang w:eastAsia="tr-TR"/>
              </w:rPr>
            </w:pPr>
            <w:r w:rsidRPr="004E3A52">
              <w:rPr>
                <w:rFonts w:ascii="Tahoma" w:eastAsia="Times New Roman" w:hAnsi="Tahoma" w:cs="Tahoma"/>
                <w:b/>
                <w:bCs/>
                <w:sz w:val="14"/>
                <w:szCs w:val="14"/>
                <w:lang w:eastAsia="tr-TR"/>
              </w:rPr>
              <w:t>2012</w:t>
            </w:r>
          </w:p>
        </w:tc>
        <w:tc>
          <w:tcPr>
            <w:tcW w:w="600" w:type="dxa"/>
            <w:tcBorders>
              <w:top w:val="nil"/>
              <w:left w:val="nil"/>
              <w:bottom w:val="double" w:sz="6" w:space="0" w:color="auto"/>
              <w:right w:val="double" w:sz="6" w:space="0" w:color="auto"/>
            </w:tcBorders>
            <w:shd w:val="clear" w:color="auto" w:fill="auto"/>
            <w:vAlign w:val="center"/>
          </w:tcPr>
          <w:p w:rsidR="004E3A52" w:rsidRPr="004E3A52" w:rsidRDefault="004E3A52" w:rsidP="004E3A52">
            <w:pPr>
              <w:spacing w:after="0" w:line="240" w:lineRule="auto"/>
              <w:jc w:val="center"/>
              <w:rPr>
                <w:rFonts w:ascii="Tahoma" w:eastAsia="Times New Roman" w:hAnsi="Tahoma" w:cs="Tahoma"/>
                <w:b/>
                <w:bCs/>
                <w:sz w:val="14"/>
                <w:szCs w:val="14"/>
                <w:lang w:eastAsia="tr-TR"/>
              </w:rPr>
            </w:pPr>
            <w:r w:rsidRPr="004E3A52">
              <w:rPr>
                <w:rFonts w:ascii="Tahoma" w:eastAsia="Times New Roman" w:hAnsi="Tahoma" w:cs="Tahoma"/>
                <w:b/>
                <w:bCs/>
                <w:sz w:val="14"/>
                <w:szCs w:val="14"/>
                <w:lang w:eastAsia="tr-TR"/>
              </w:rPr>
              <w:t>2013</w:t>
            </w:r>
          </w:p>
        </w:tc>
        <w:tc>
          <w:tcPr>
            <w:tcW w:w="600" w:type="dxa"/>
            <w:tcBorders>
              <w:top w:val="nil"/>
              <w:left w:val="nil"/>
              <w:bottom w:val="double" w:sz="6" w:space="0" w:color="auto"/>
              <w:right w:val="double" w:sz="6" w:space="0" w:color="auto"/>
            </w:tcBorders>
            <w:shd w:val="clear" w:color="auto" w:fill="auto"/>
            <w:vAlign w:val="center"/>
          </w:tcPr>
          <w:p w:rsidR="004E3A52" w:rsidRPr="004E3A52" w:rsidRDefault="004E3A52" w:rsidP="004E3A52">
            <w:pPr>
              <w:spacing w:after="0" w:line="240" w:lineRule="auto"/>
              <w:jc w:val="center"/>
              <w:rPr>
                <w:rFonts w:ascii="Tahoma" w:eastAsia="Times New Roman" w:hAnsi="Tahoma" w:cs="Tahoma"/>
                <w:b/>
                <w:bCs/>
                <w:sz w:val="14"/>
                <w:szCs w:val="14"/>
                <w:lang w:eastAsia="tr-TR"/>
              </w:rPr>
            </w:pPr>
            <w:r w:rsidRPr="004E3A52">
              <w:rPr>
                <w:rFonts w:ascii="Tahoma" w:eastAsia="Times New Roman" w:hAnsi="Tahoma" w:cs="Tahoma"/>
                <w:b/>
                <w:bCs/>
                <w:sz w:val="14"/>
                <w:szCs w:val="14"/>
                <w:lang w:eastAsia="tr-TR"/>
              </w:rPr>
              <w:t>2014</w:t>
            </w:r>
          </w:p>
        </w:tc>
        <w:tc>
          <w:tcPr>
            <w:tcW w:w="600" w:type="dxa"/>
            <w:tcBorders>
              <w:top w:val="nil"/>
              <w:left w:val="nil"/>
              <w:bottom w:val="double" w:sz="6" w:space="0" w:color="auto"/>
              <w:right w:val="double" w:sz="6" w:space="0" w:color="auto"/>
            </w:tcBorders>
            <w:shd w:val="clear" w:color="auto" w:fill="auto"/>
            <w:vAlign w:val="center"/>
          </w:tcPr>
          <w:p w:rsidR="004E3A52" w:rsidRPr="004E3A52" w:rsidRDefault="004E3A52" w:rsidP="004E3A52">
            <w:pPr>
              <w:spacing w:after="0" w:line="240" w:lineRule="auto"/>
              <w:jc w:val="center"/>
              <w:rPr>
                <w:rFonts w:ascii="Tahoma" w:eastAsia="Times New Roman" w:hAnsi="Tahoma" w:cs="Tahoma"/>
                <w:b/>
                <w:bCs/>
                <w:sz w:val="14"/>
                <w:szCs w:val="14"/>
                <w:lang w:eastAsia="tr-TR"/>
              </w:rPr>
            </w:pPr>
            <w:r w:rsidRPr="004E3A52">
              <w:rPr>
                <w:rFonts w:ascii="Tahoma" w:eastAsia="Times New Roman" w:hAnsi="Tahoma" w:cs="Tahoma"/>
                <w:b/>
                <w:bCs/>
                <w:sz w:val="14"/>
                <w:szCs w:val="14"/>
                <w:lang w:eastAsia="tr-TR"/>
              </w:rPr>
              <w:t>2015</w:t>
            </w:r>
          </w:p>
        </w:tc>
        <w:tc>
          <w:tcPr>
            <w:tcW w:w="600" w:type="dxa"/>
            <w:tcBorders>
              <w:top w:val="nil"/>
              <w:left w:val="nil"/>
              <w:bottom w:val="double" w:sz="6" w:space="0" w:color="auto"/>
              <w:right w:val="double" w:sz="6" w:space="0" w:color="auto"/>
            </w:tcBorders>
            <w:shd w:val="clear" w:color="auto" w:fill="auto"/>
            <w:vAlign w:val="center"/>
          </w:tcPr>
          <w:p w:rsidR="004E3A52" w:rsidRPr="004E3A52" w:rsidRDefault="004E3A52" w:rsidP="004E3A52">
            <w:pPr>
              <w:spacing w:after="0" w:line="240" w:lineRule="auto"/>
              <w:jc w:val="center"/>
              <w:rPr>
                <w:rFonts w:ascii="Tahoma" w:eastAsia="Times New Roman" w:hAnsi="Tahoma" w:cs="Tahoma"/>
                <w:b/>
                <w:bCs/>
                <w:sz w:val="14"/>
                <w:szCs w:val="14"/>
                <w:lang w:eastAsia="tr-TR"/>
              </w:rPr>
            </w:pPr>
            <w:r w:rsidRPr="004E3A52">
              <w:rPr>
                <w:rFonts w:ascii="Tahoma" w:eastAsia="Times New Roman" w:hAnsi="Tahoma" w:cs="Tahoma"/>
                <w:b/>
                <w:bCs/>
                <w:sz w:val="14"/>
                <w:szCs w:val="14"/>
                <w:lang w:eastAsia="tr-TR"/>
              </w:rPr>
              <w:t>2916</w:t>
            </w:r>
          </w:p>
        </w:tc>
        <w:tc>
          <w:tcPr>
            <w:tcW w:w="600" w:type="dxa"/>
            <w:tcBorders>
              <w:top w:val="nil"/>
              <w:left w:val="nil"/>
              <w:bottom w:val="double" w:sz="6" w:space="0" w:color="auto"/>
              <w:right w:val="double" w:sz="6" w:space="0" w:color="auto"/>
            </w:tcBorders>
            <w:shd w:val="clear" w:color="auto" w:fill="auto"/>
            <w:vAlign w:val="center"/>
          </w:tcPr>
          <w:p w:rsidR="004E3A52" w:rsidRPr="004E3A52" w:rsidRDefault="004E3A52" w:rsidP="004E3A52">
            <w:pPr>
              <w:spacing w:after="0" w:line="240" w:lineRule="auto"/>
              <w:jc w:val="center"/>
              <w:rPr>
                <w:rFonts w:ascii="Tahoma" w:eastAsia="Times New Roman" w:hAnsi="Tahoma" w:cs="Tahoma"/>
                <w:b/>
                <w:bCs/>
                <w:sz w:val="14"/>
                <w:szCs w:val="14"/>
                <w:lang w:eastAsia="tr-TR"/>
              </w:rPr>
            </w:pPr>
            <w:r w:rsidRPr="004E3A52">
              <w:rPr>
                <w:rFonts w:ascii="Tahoma" w:eastAsia="Times New Roman" w:hAnsi="Tahoma" w:cs="Tahoma"/>
                <w:b/>
                <w:bCs/>
                <w:sz w:val="14"/>
                <w:szCs w:val="14"/>
                <w:lang w:eastAsia="tr-TR"/>
              </w:rPr>
              <w:t>2017</w:t>
            </w:r>
          </w:p>
        </w:tc>
        <w:tc>
          <w:tcPr>
            <w:tcW w:w="600" w:type="dxa"/>
            <w:tcBorders>
              <w:top w:val="nil"/>
              <w:left w:val="nil"/>
              <w:bottom w:val="double" w:sz="6" w:space="0" w:color="auto"/>
              <w:right w:val="double" w:sz="6" w:space="0" w:color="auto"/>
            </w:tcBorders>
            <w:shd w:val="clear" w:color="FFFFFF" w:fill="auto"/>
            <w:vAlign w:val="center"/>
          </w:tcPr>
          <w:p w:rsidR="004E3A52" w:rsidRPr="004E3A52" w:rsidRDefault="004E3A52" w:rsidP="004E3A52">
            <w:pPr>
              <w:spacing w:after="0" w:line="240" w:lineRule="auto"/>
              <w:jc w:val="center"/>
              <w:rPr>
                <w:rFonts w:ascii="Tahoma" w:eastAsia="Times New Roman" w:hAnsi="Tahoma" w:cs="Tahoma"/>
                <w:b/>
                <w:bCs/>
                <w:sz w:val="16"/>
                <w:szCs w:val="16"/>
                <w:lang w:eastAsia="tr-TR"/>
              </w:rPr>
            </w:pPr>
            <w:r w:rsidRPr="004E3A52">
              <w:rPr>
                <w:rFonts w:ascii="Tahoma" w:eastAsia="Times New Roman" w:hAnsi="Tahoma" w:cs="Tahoma"/>
                <w:b/>
                <w:bCs/>
                <w:sz w:val="16"/>
                <w:szCs w:val="16"/>
                <w:lang w:eastAsia="tr-TR"/>
              </w:rPr>
              <w:t xml:space="preserve"> ----</w:t>
            </w:r>
          </w:p>
        </w:tc>
        <w:tc>
          <w:tcPr>
            <w:tcW w:w="1560" w:type="dxa"/>
            <w:tcBorders>
              <w:top w:val="single" w:sz="4" w:space="0" w:color="auto"/>
              <w:left w:val="nil"/>
              <w:bottom w:val="single" w:sz="4" w:space="0" w:color="auto"/>
              <w:right w:val="double" w:sz="6" w:space="0" w:color="000000"/>
            </w:tcBorders>
            <w:shd w:val="clear" w:color="auto" w:fill="auto"/>
            <w:vAlign w:val="center"/>
          </w:tcPr>
          <w:p w:rsidR="004E3A52" w:rsidRPr="004E3A52" w:rsidRDefault="004E3A52" w:rsidP="004E3A52">
            <w:pPr>
              <w:spacing w:after="0" w:line="240" w:lineRule="auto"/>
              <w:jc w:val="center"/>
              <w:rPr>
                <w:rFonts w:ascii="Times New Roman" w:eastAsia="Times New Roman" w:hAnsi="Times New Roman" w:cs="Times New Roman"/>
                <w:b/>
                <w:bCs/>
                <w:sz w:val="20"/>
                <w:szCs w:val="20"/>
                <w:lang w:eastAsia="tr-TR"/>
              </w:rPr>
            </w:pPr>
            <w:r w:rsidRPr="004E3A52">
              <w:rPr>
                <w:rFonts w:ascii="Times New Roman" w:eastAsia="Times New Roman" w:hAnsi="Times New Roman" w:cs="Times New Roman"/>
                <w:b/>
                <w:bCs/>
                <w:sz w:val="20"/>
                <w:szCs w:val="20"/>
                <w:lang w:eastAsia="tr-TR"/>
              </w:rPr>
              <w:t>01.01.2018</w:t>
            </w:r>
          </w:p>
        </w:tc>
      </w:tr>
      <w:tr w:rsidR="004E3A52" w:rsidRPr="004E3A52" w:rsidTr="008532DF">
        <w:trPr>
          <w:trHeight w:val="439"/>
        </w:trPr>
        <w:tc>
          <w:tcPr>
            <w:tcW w:w="3080" w:type="dxa"/>
            <w:gridSpan w:val="5"/>
            <w:tcBorders>
              <w:top w:val="double" w:sz="6" w:space="0" w:color="auto"/>
              <w:left w:val="double" w:sz="6" w:space="0" w:color="auto"/>
              <w:bottom w:val="double" w:sz="6" w:space="0" w:color="auto"/>
              <w:right w:val="double" w:sz="6" w:space="0" w:color="auto"/>
            </w:tcBorders>
            <w:shd w:val="clear" w:color="FFFFFF" w:fill="auto"/>
            <w:vAlign w:val="center"/>
          </w:tcPr>
          <w:p w:rsidR="004E3A52" w:rsidRPr="004E3A52" w:rsidRDefault="004E3A52" w:rsidP="004E3A52">
            <w:pPr>
              <w:spacing w:after="0" w:line="240" w:lineRule="auto"/>
              <w:jc w:val="center"/>
              <w:rPr>
                <w:rFonts w:ascii="Tahoma" w:eastAsia="Times New Roman" w:hAnsi="Tahoma" w:cs="Tahoma"/>
                <w:b/>
                <w:bCs/>
                <w:sz w:val="16"/>
                <w:szCs w:val="16"/>
                <w:lang w:eastAsia="tr-TR"/>
              </w:rPr>
            </w:pPr>
            <w:r w:rsidRPr="004E3A52">
              <w:rPr>
                <w:rFonts w:ascii="Tahoma" w:eastAsia="Times New Roman" w:hAnsi="Tahoma" w:cs="Tahoma"/>
                <w:b/>
                <w:bCs/>
                <w:sz w:val="16"/>
                <w:szCs w:val="16"/>
                <w:lang w:eastAsia="tr-TR"/>
              </w:rPr>
              <w:t xml:space="preserve"> -------------------------</w:t>
            </w:r>
          </w:p>
        </w:tc>
        <w:tc>
          <w:tcPr>
            <w:tcW w:w="600" w:type="dxa"/>
            <w:tcBorders>
              <w:top w:val="nil"/>
              <w:left w:val="single" w:sz="12" w:space="0" w:color="auto"/>
              <w:bottom w:val="double" w:sz="6" w:space="0" w:color="auto"/>
              <w:right w:val="double" w:sz="6" w:space="0" w:color="auto"/>
            </w:tcBorders>
            <w:shd w:val="clear" w:color="auto" w:fill="auto"/>
            <w:vAlign w:val="center"/>
          </w:tcPr>
          <w:p w:rsidR="004E3A52" w:rsidRPr="004E3A52" w:rsidRDefault="004E3A52" w:rsidP="004E3A52">
            <w:pPr>
              <w:spacing w:after="0" w:line="240" w:lineRule="auto"/>
              <w:jc w:val="center"/>
              <w:rPr>
                <w:rFonts w:ascii="Tahoma" w:eastAsia="Times New Roman" w:hAnsi="Tahoma" w:cs="Tahoma"/>
                <w:b/>
                <w:bCs/>
                <w:sz w:val="14"/>
                <w:szCs w:val="14"/>
                <w:lang w:eastAsia="tr-TR"/>
              </w:rPr>
            </w:pPr>
            <w:r w:rsidRPr="004E3A52">
              <w:rPr>
                <w:rFonts w:ascii="Tahoma" w:eastAsia="Times New Roman" w:hAnsi="Tahoma" w:cs="Tahoma"/>
                <w:b/>
                <w:bCs/>
                <w:sz w:val="14"/>
                <w:szCs w:val="14"/>
                <w:lang w:eastAsia="tr-TR"/>
              </w:rPr>
              <w:t>2011</w:t>
            </w:r>
          </w:p>
        </w:tc>
        <w:tc>
          <w:tcPr>
            <w:tcW w:w="600" w:type="dxa"/>
            <w:tcBorders>
              <w:top w:val="nil"/>
              <w:left w:val="nil"/>
              <w:bottom w:val="double" w:sz="6" w:space="0" w:color="auto"/>
              <w:right w:val="double" w:sz="6" w:space="0" w:color="auto"/>
            </w:tcBorders>
            <w:shd w:val="clear" w:color="auto" w:fill="auto"/>
            <w:vAlign w:val="center"/>
          </w:tcPr>
          <w:p w:rsidR="004E3A52" w:rsidRPr="004E3A52" w:rsidRDefault="004E3A52" w:rsidP="004E3A52">
            <w:pPr>
              <w:spacing w:after="0" w:line="240" w:lineRule="auto"/>
              <w:jc w:val="center"/>
              <w:rPr>
                <w:rFonts w:ascii="Tahoma" w:eastAsia="Times New Roman" w:hAnsi="Tahoma" w:cs="Tahoma"/>
                <w:b/>
                <w:bCs/>
                <w:sz w:val="14"/>
                <w:szCs w:val="14"/>
                <w:lang w:eastAsia="tr-TR"/>
              </w:rPr>
            </w:pPr>
            <w:r w:rsidRPr="004E3A52">
              <w:rPr>
                <w:rFonts w:ascii="Tahoma" w:eastAsia="Times New Roman" w:hAnsi="Tahoma" w:cs="Tahoma"/>
                <w:b/>
                <w:bCs/>
                <w:sz w:val="14"/>
                <w:szCs w:val="14"/>
                <w:lang w:eastAsia="tr-TR"/>
              </w:rPr>
              <w:t>2012</w:t>
            </w:r>
          </w:p>
        </w:tc>
        <w:tc>
          <w:tcPr>
            <w:tcW w:w="600" w:type="dxa"/>
            <w:tcBorders>
              <w:top w:val="nil"/>
              <w:left w:val="nil"/>
              <w:bottom w:val="double" w:sz="6" w:space="0" w:color="auto"/>
              <w:right w:val="double" w:sz="6" w:space="0" w:color="auto"/>
            </w:tcBorders>
            <w:shd w:val="clear" w:color="auto" w:fill="auto"/>
            <w:vAlign w:val="center"/>
          </w:tcPr>
          <w:p w:rsidR="004E3A52" w:rsidRPr="004E3A52" w:rsidRDefault="004E3A52" w:rsidP="004E3A52">
            <w:pPr>
              <w:spacing w:after="0" w:line="240" w:lineRule="auto"/>
              <w:jc w:val="center"/>
              <w:rPr>
                <w:rFonts w:ascii="Tahoma" w:eastAsia="Times New Roman" w:hAnsi="Tahoma" w:cs="Tahoma"/>
                <w:b/>
                <w:bCs/>
                <w:sz w:val="14"/>
                <w:szCs w:val="14"/>
                <w:lang w:eastAsia="tr-TR"/>
              </w:rPr>
            </w:pPr>
            <w:r w:rsidRPr="004E3A52">
              <w:rPr>
                <w:rFonts w:ascii="Tahoma" w:eastAsia="Times New Roman" w:hAnsi="Tahoma" w:cs="Tahoma"/>
                <w:b/>
                <w:bCs/>
                <w:sz w:val="14"/>
                <w:szCs w:val="14"/>
                <w:lang w:eastAsia="tr-TR"/>
              </w:rPr>
              <w:t>2013</w:t>
            </w:r>
          </w:p>
        </w:tc>
        <w:tc>
          <w:tcPr>
            <w:tcW w:w="600" w:type="dxa"/>
            <w:tcBorders>
              <w:top w:val="nil"/>
              <w:left w:val="nil"/>
              <w:bottom w:val="double" w:sz="6" w:space="0" w:color="auto"/>
              <w:right w:val="double" w:sz="6" w:space="0" w:color="auto"/>
            </w:tcBorders>
            <w:shd w:val="clear" w:color="auto" w:fill="auto"/>
            <w:vAlign w:val="center"/>
          </w:tcPr>
          <w:p w:rsidR="004E3A52" w:rsidRPr="004E3A52" w:rsidRDefault="004E3A52" w:rsidP="004E3A52">
            <w:pPr>
              <w:spacing w:after="0" w:line="240" w:lineRule="auto"/>
              <w:jc w:val="center"/>
              <w:rPr>
                <w:rFonts w:ascii="Tahoma" w:eastAsia="Times New Roman" w:hAnsi="Tahoma" w:cs="Tahoma"/>
                <w:b/>
                <w:bCs/>
                <w:sz w:val="14"/>
                <w:szCs w:val="14"/>
                <w:lang w:eastAsia="tr-TR"/>
              </w:rPr>
            </w:pPr>
            <w:r w:rsidRPr="004E3A52">
              <w:rPr>
                <w:rFonts w:ascii="Tahoma" w:eastAsia="Times New Roman" w:hAnsi="Tahoma" w:cs="Tahoma"/>
                <w:b/>
                <w:bCs/>
                <w:sz w:val="14"/>
                <w:szCs w:val="14"/>
                <w:lang w:eastAsia="tr-TR"/>
              </w:rPr>
              <w:t>2014</w:t>
            </w:r>
          </w:p>
        </w:tc>
        <w:tc>
          <w:tcPr>
            <w:tcW w:w="600" w:type="dxa"/>
            <w:tcBorders>
              <w:top w:val="nil"/>
              <w:left w:val="nil"/>
              <w:bottom w:val="double" w:sz="6" w:space="0" w:color="auto"/>
              <w:right w:val="double" w:sz="6" w:space="0" w:color="auto"/>
            </w:tcBorders>
            <w:shd w:val="clear" w:color="auto" w:fill="auto"/>
            <w:vAlign w:val="center"/>
          </w:tcPr>
          <w:p w:rsidR="004E3A52" w:rsidRPr="004E3A52" w:rsidRDefault="004E3A52" w:rsidP="004E3A52">
            <w:pPr>
              <w:spacing w:after="0" w:line="240" w:lineRule="auto"/>
              <w:jc w:val="center"/>
              <w:rPr>
                <w:rFonts w:ascii="Tahoma" w:eastAsia="Times New Roman" w:hAnsi="Tahoma" w:cs="Tahoma"/>
                <w:b/>
                <w:bCs/>
                <w:sz w:val="14"/>
                <w:szCs w:val="14"/>
                <w:lang w:eastAsia="tr-TR"/>
              </w:rPr>
            </w:pPr>
            <w:r w:rsidRPr="004E3A52">
              <w:rPr>
                <w:rFonts w:ascii="Tahoma" w:eastAsia="Times New Roman" w:hAnsi="Tahoma" w:cs="Tahoma"/>
                <w:b/>
                <w:bCs/>
                <w:sz w:val="14"/>
                <w:szCs w:val="14"/>
                <w:lang w:eastAsia="tr-TR"/>
              </w:rPr>
              <w:t>2015</w:t>
            </w:r>
          </w:p>
        </w:tc>
        <w:tc>
          <w:tcPr>
            <w:tcW w:w="600" w:type="dxa"/>
            <w:tcBorders>
              <w:top w:val="nil"/>
              <w:left w:val="nil"/>
              <w:bottom w:val="double" w:sz="6" w:space="0" w:color="auto"/>
              <w:right w:val="double" w:sz="6" w:space="0" w:color="auto"/>
            </w:tcBorders>
            <w:shd w:val="clear" w:color="auto" w:fill="auto"/>
            <w:vAlign w:val="center"/>
          </w:tcPr>
          <w:p w:rsidR="004E3A52" w:rsidRPr="004E3A52" w:rsidRDefault="004E3A52" w:rsidP="004E3A52">
            <w:pPr>
              <w:spacing w:after="0" w:line="240" w:lineRule="auto"/>
              <w:jc w:val="center"/>
              <w:rPr>
                <w:rFonts w:ascii="Tahoma" w:eastAsia="Times New Roman" w:hAnsi="Tahoma" w:cs="Tahoma"/>
                <w:b/>
                <w:bCs/>
                <w:sz w:val="14"/>
                <w:szCs w:val="14"/>
                <w:lang w:eastAsia="tr-TR"/>
              </w:rPr>
            </w:pPr>
            <w:r w:rsidRPr="004E3A52">
              <w:rPr>
                <w:rFonts w:ascii="Tahoma" w:eastAsia="Times New Roman" w:hAnsi="Tahoma" w:cs="Tahoma"/>
                <w:b/>
                <w:bCs/>
                <w:sz w:val="14"/>
                <w:szCs w:val="14"/>
                <w:lang w:eastAsia="tr-TR"/>
              </w:rPr>
              <w:t>2916</w:t>
            </w:r>
          </w:p>
        </w:tc>
        <w:tc>
          <w:tcPr>
            <w:tcW w:w="600" w:type="dxa"/>
            <w:tcBorders>
              <w:top w:val="nil"/>
              <w:left w:val="nil"/>
              <w:bottom w:val="double" w:sz="6" w:space="0" w:color="auto"/>
              <w:right w:val="double" w:sz="6" w:space="0" w:color="auto"/>
            </w:tcBorders>
            <w:shd w:val="clear" w:color="auto" w:fill="auto"/>
            <w:vAlign w:val="center"/>
          </w:tcPr>
          <w:p w:rsidR="004E3A52" w:rsidRPr="004E3A52" w:rsidRDefault="004E3A52" w:rsidP="004E3A52">
            <w:pPr>
              <w:spacing w:after="0" w:line="240" w:lineRule="auto"/>
              <w:jc w:val="center"/>
              <w:rPr>
                <w:rFonts w:ascii="Tahoma" w:eastAsia="Times New Roman" w:hAnsi="Tahoma" w:cs="Tahoma"/>
                <w:b/>
                <w:bCs/>
                <w:sz w:val="14"/>
                <w:szCs w:val="14"/>
                <w:lang w:eastAsia="tr-TR"/>
              </w:rPr>
            </w:pPr>
            <w:r w:rsidRPr="004E3A52">
              <w:rPr>
                <w:rFonts w:ascii="Tahoma" w:eastAsia="Times New Roman" w:hAnsi="Tahoma" w:cs="Tahoma"/>
                <w:b/>
                <w:bCs/>
                <w:sz w:val="14"/>
                <w:szCs w:val="14"/>
                <w:lang w:eastAsia="tr-TR"/>
              </w:rPr>
              <w:t>2017</w:t>
            </w:r>
          </w:p>
        </w:tc>
        <w:tc>
          <w:tcPr>
            <w:tcW w:w="600" w:type="dxa"/>
            <w:tcBorders>
              <w:top w:val="nil"/>
              <w:left w:val="nil"/>
              <w:bottom w:val="double" w:sz="6" w:space="0" w:color="auto"/>
              <w:right w:val="double" w:sz="6" w:space="0" w:color="auto"/>
            </w:tcBorders>
            <w:shd w:val="clear" w:color="auto" w:fill="auto"/>
            <w:vAlign w:val="center"/>
          </w:tcPr>
          <w:p w:rsidR="004E3A52" w:rsidRPr="004E3A52" w:rsidRDefault="004E3A52" w:rsidP="004E3A52">
            <w:pPr>
              <w:spacing w:after="0" w:line="240" w:lineRule="auto"/>
              <w:jc w:val="center"/>
              <w:rPr>
                <w:rFonts w:ascii="Tahoma" w:eastAsia="Times New Roman" w:hAnsi="Tahoma" w:cs="Tahoma"/>
                <w:b/>
                <w:bCs/>
                <w:sz w:val="14"/>
                <w:szCs w:val="14"/>
                <w:lang w:eastAsia="tr-TR"/>
              </w:rPr>
            </w:pPr>
            <w:r w:rsidRPr="004E3A52">
              <w:rPr>
                <w:rFonts w:ascii="Tahoma" w:eastAsia="Times New Roman" w:hAnsi="Tahoma" w:cs="Tahoma"/>
                <w:b/>
                <w:bCs/>
                <w:sz w:val="14"/>
                <w:szCs w:val="14"/>
                <w:lang w:eastAsia="tr-TR"/>
              </w:rPr>
              <w:t>2018</w:t>
            </w:r>
          </w:p>
        </w:tc>
        <w:tc>
          <w:tcPr>
            <w:tcW w:w="1560" w:type="dxa"/>
            <w:tcBorders>
              <w:top w:val="single" w:sz="4" w:space="0" w:color="auto"/>
              <w:left w:val="nil"/>
              <w:bottom w:val="double" w:sz="6" w:space="0" w:color="auto"/>
              <w:right w:val="double" w:sz="6" w:space="0" w:color="000000"/>
            </w:tcBorders>
            <w:shd w:val="clear" w:color="auto" w:fill="auto"/>
            <w:vAlign w:val="center"/>
          </w:tcPr>
          <w:p w:rsidR="004E3A52" w:rsidRPr="004E3A52" w:rsidRDefault="004E3A52" w:rsidP="004E3A52">
            <w:pPr>
              <w:spacing w:after="0" w:line="240" w:lineRule="auto"/>
              <w:jc w:val="center"/>
              <w:rPr>
                <w:rFonts w:ascii="Times New Roman" w:eastAsia="Times New Roman" w:hAnsi="Times New Roman" w:cs="Times New Roman"/>
                <w:b/>
                <w:bCs/>
                <w:sz w:val="20"/>
                <w:szCs w:val="20"/>
                <w:lang w:eastAsia="tr-TR"/>
              </w:rPr>
            </w:pPr>
            <w:r w:rsidRPr="004E3A52">
              <w:rPr>
                <w:rFonts w:ascii="Times New Roman" w:eastAsia="Times New Roman" w:hAnsi="Times New Roman" w:cs="Times New Roman"/>
                <w:b/>
                <w:bCs/>
                <w:sz w:val="20"/>
                <w:szCs w:val="20"/>
                <w:lang w:eastAsia="tr-TR"/>
              </w:rPr>
              <w:t>01.01.2019</w:t>
            </w:r>
          </w:p>
        </w:tc>
      </w:tr>
    </w:tbl>
    <w:p w:rsidR="004E3A52" w:rsidRPr="004E3A52" w:rsidRDefault="004E3A52" w:rsidP="004E3A52">
      <w:pPr>
        <w:spacing w:after="0" w:line="240" w:lineRule="auto"/>
        <w:jc w:val="both"/>
        <w:rPr>
          <w:rFonts w:ascii="Times New Roman" w:eastAsia="Times New Roman" w:hAnsi="Times New Roman" w:cs="Times New Roman"/>
          <w:sz w:val="24"/>
          <w:szCs w:val="24"/>
          <w:lang w:eastAsia="tr-TR"/>
        </w:rPr>
      </w:pPr>
    </w:p>
    <w:p w:rsidR="004E3A52" w:rsidRPr="004E3A52" w:rsidRDefault="004E3A52" w:rsidP="004E3A52">
      <w:pPr>
        <w:spacing w:after="0" w:line="240" w:lineRule="auto"/>
        <w:ind w:left="360"/>
        <w:jc w:val="both"/>
        <w:rPr>
          <w:rFonts w:ascii="Tahoma" w:eastAsia="Times New Roman" w:hAnsi="Tahoma" w:cs="Tahoma"/>
          <w:b/>
          <w:color w:val="000080"/>
          <w:sz w:val="18"/>
          <w:szCs w:val="18"/>
          <w:lang w:eastAsia="tr-TR"/>
        </w:rPr>
      </w:pPr>
      <w:r w:rsidRPr="004E3A52">
        <w:rPr>
          <w:rFonts w:ascii="Tahoma" w:eastAsia="Times New Roman" w:hAnsi="Tahoma" w:cs="Tahoma"/>
          <w:b/>
          <w:color w:val="000080"/>
          <w:sz w:val="18"/>
          <w:szCs w:val="18"/>
          <w:lang w:eastAsia="tr-TR"/>
        </w:rPr>
        <w:t>DİSİPLİN VE İDARİ DAVALAR SERVİSLERİNCE</w:t>
      </w:r>
    </w:p>
    <w:p w:rsidR="004E3A52" w:rsidRPr="004E3A52" w:rsidRDefault="004E3A52" w:rsidP="004E3A52">
      <w:pPr>
        <w:spacing w:after="0" w:line="240" w:lineRule="auto"/>
        <w:ind w:left="360"/>
        <w:jc w:val="both"/>
        <w:rPr>
          <w:rFonts w:ascii="Times New Roman" w:eastAsia="Times New Roman" w:hAnsi="Times New Roman" w:cs="Times New Roman"/>
          <w:bCs/>
          <w:sz w:val="24"/>
          <w:szCs w:val="24"/>
          <w:lang w:eastAsia="tr-TR"/>
        </w:rPr>
      </w:pPr>
      <w:r w:rsidRPr="004E3A52">
        <w:rPr>
          <w:rFonts w:ascii="Tahoma" w:eastAsia="Times New Roman" w:hAnsi="Tahoma" w:cs="Tahoma"/>
          <w:b/>
          <w:color w:val="000080"/>
          <w:sz w:val="18"/>
          <w:szCs w:val="18"/>
          <w:lang w:eastAsia="tr-TR"/>
        </w:rPr>
        <w:t>MADDE 30-</w:t>
      </w:r>
      <w:r w:rsidRPr="004E3A52">
        <w:rPr>
          <w:rFonts w:ascii="Tahoma" w:eastAsia="Times New Roman" w:hAnsi="Tahoma" w:cs="Tahoma"/>
          <w:b/>
          <w:color w:val="0000FF"/>
          <w:sz w:val="18"/>
          <w:szCs w:val="18"/>
          <w:lang w:eastAsia="tr-TR"/>
        </w:rPr>
        <w:t xml:space="preserve"> </w:t>
      </w:r>
      <w:r w:rsidRPr="004E3A52">
        <w:rPr>
          <w:rFonts w:ascii="Times New Roman" w:eastAsia="Times New Roman" w:hAnsi="Times New Roman" w:cs="Times New Roman"/>
          <w:bCs/>
          <w:sz w:val="24"/>
          <w:szCs w:val="24"/>
          <w:lang w:eastAsia="tr-TR"/>
        </w:rPr>
        <w:t>Genel Bütçe Kapsamındaki Kamu İdareleri ve Özel Bütçeli İdarelerde Hukuk</w:t>
      </w:r>
    </w:p>
    <w:p w:rsidR="004E3A52" w:rsidRPr="004E3A52" w:rsidRDefault="004E3A52" w:rsidP="004E3A52">
      <w:pPr>
        <w:spacing w:after="0" w:line="240" w:lineRule="auto"/>
        <w:jc w:val="both"/>
        <w:rPr>
          <w:rFonts w:ascii="Times New Roman" w:eastAsia="Times New Roman" w:hAnsi="Times New Roman" w:cs="Times New Roman"/>
          <w:bCs/>
          <w:sz w:val="24"/>
          <w:szCs w:val="24"/>
          <w:lang w:eastAsia="tr-TR"/>
        </w:rPr>
      </w:pPr>
      <w:r w:rsidRPr="004E3A52">
        <w:rPr>
          <w:rFonts w:ascii="Times New Roman" w:eastAsia="Times New Roman" w:hAnsi="Times New Roman" w:cs="Times New Roman"/>
          <w:bCs/>
          <w:sz w:val="24"/>
          <w:szCs w:val="24"/>
          <w:lang w:eastAsia="tr-TR"/>
        </w:rPr>
        <w:t xml:space="preserve">Hizmetlerinin Yürütülmesine İlişkin 659 sayılı KHK hükümlerince, </w:t>
      </w:r>
      <w:r w:rsidRPr="004E3A52">
        <w:rPr>
          <w:rFonts w:ascii="Times New Roman" w:eastAsia="Times New Roman" w:hAnsi="Times New Roman" w:cs="Times New Roman"/>
          <w:sz w:val="24"/>
          <w:szCs w:val="24"/>
          <w:lang w:eastAsia="tr-TR"/>
        </w:rPr>
        <w:t xml:space="preserve">Bakanlığımız Taşra Birimlerinin taraf olduğu idari davaların açılması ve takibinde yapılması gereken iş ve işlemler, </w:t>
      </w:r>
      <w:proofErr w:type="spellStart"/>
      <w:r w:rsidRPr="004E3A52">
        <w:rPr>
          <w:rFonts w:ascii="Times New Roman" w:eastAsia="Times New Roman" w:hAnsi="Times New Roman" w:cs="Times New Roman"/>
          <w:sz w:val="24"/>
          <w:szCs w:val="24"/>
          <w:lang w:eastAsia="tr-TR"/>
        </w:rPr>
        <w:t>Başhukuk</w:t>
      </w:r>
      <w:proofErr w:type="spellEnd"/>
      <w:r w:rsidRPr="004E3A52">
        <w:rPr>
          <w:rFonts w:ascii="Times New Roman" w:eastAsia="Times New Roman" w:hAnsi="Times New Roman" w:cs="Times New Roman"/>
          <w:sz w:val="24"/>
          <w:szCs w:val="24"/>
          <w:lang w:eastAsia="tr-TR"/>
        </w:rPr>
        <w:t xml:space="preserve"> Müşavirliği ve </w:t>
      </w:r>
      <w:proofErr w:type="spellStart"/>
      <w:r w:rsidRPr="004E3A52">
        <w:rPr>
          <w:rFonts w:ascii="Times New Roman" w:eastAsia="Times New Roman" w:hAnsi="Times New Roman" w:cs="Times New Roman"/>
          <w:sz w:val="24"/>
          <w:szCs w:val="24"/>
          <w:lang w:eastAsia="tr-TR"/>
        </w:rPr>
        <w:t>Muhakemat</w:t>
      </w:r>
      <w:proofErr w:type="spellEnd"/>
      <w:r w:rsidRPr="004E3A52">
        <w:rPr>
          <w:rFonts w:ascii="Times New Roman" w:eastAsia="Times New Roman" w:hAnsi="Times New Roman" w:cs="Times New Roman"/>
          <w:sz w:val="24"/>
          <w:szCs w:val="24"/>
          <w:lang w:eastAsia="tr-TR"/>
        </w:rPr>
        <w:t xml:space="preserve"> Genel Müdürlüğünün 27.11.2012 tarihli ve 29663 sayılı yazısı ile ağıda açıklandığı belirlenmiştir.  </w:t>
      </w:r>
    </w:p>
    <w:p w:rsidR="004E3A52" w:rsidRPr="004E3A52" w:rsidRDefault="004E3A52" w:rsidP="004E3A52">
      <w:pPr>
        <w:spacing w:after="0" w:line="240" w:lineRule="auto"/>
        <w:ind w:firstLine="708"/>
        <w:jc w:val="both"/>
        <w:rPr>
          <w:rFonts w:ascii="Times New Roman" w:eastAsia="Times New Roman" w:hAnsi="Times New Roman" w:cs="Times New Roman"/>
          <w:sz w:val="24"/>
          <w:szCs w:val="24"/>
          <w:lang w:eastAsia="tr-TR"/>
        </w:rPr>
      </w:pPr>
    </w:p>
    <w:p w:rsidR="004E3A52" w:rsidRPr="004E3A52" w:rsidRDefault="004E3A52" w:rsidP="004E3A52">
      <w:pPr>
        <w:numPr>
          <w:ilvl w:val="0"/>
          <w:numId w:val="32"/>
        </w:numPr>
        <w:spacing w:after="0" w:line="240" w:lineRule="auto"/>
        <w:jc w:val="both"/>
        <w:rPr>
          <w:rFonts w:ascii="Georgia" w:eastAsia="Times New Roman" w:hAnsi="Georgia" w:cs="Tahoma"/>
          <w:b/>
          <w:color w:val="FF0000"/>
          <w:sz w:val="18"/>
          <w:szCs w:val="18"/>
          <w:lang w:eastAsia="tr-TR"/>
        </w:rPr>
      </w:pPr>
      <w:r w:rsidRPr="004E3A52">
        <w:rPr>
          <w:rFonts w:ascii="Georgia" w:eastAsia="Times New Roman" w:hAnsi="Georgia" w:cs="Tahoma"/>
          <w:b/>
          <w:color w:val="FF0000"/>
          <w:sz w:val="18"/>
          <w:szCs w:val="18"/>
          <w:lang w:eastAsia="tr-TR"/>
        </w:rPr>
        <w:t>İDARİ DAVALAR</w:t>
      </w:r>
      <w:r w:rsidRPr="004E3A52">
        <w:rPr>
          <w:rFonts w:ascii="Georgia" w:eastAsia="Times New Roman" w:hAnsi="Georgia" w:cs="Tahoma"/>
          <w:b/>
          <w:color w:val="FF0000"/>
          <w:sz w:val="18"/>
          <w:szCs w:val="18"/>
          <w:lang w:eastAsia="tr-TR"/>
        </w:rPr>
        <w:tab/>
      </w:r>
    </w:p>
    <w:p w:rsidR="004E3A52" w:rsidRPr="004E3A52" w:rsidRDefault="004E3A52" w:rsidP="004E3A52">
      <w:pPr>
        <w:numPr>
          <w:ilvl w:val="0"/>
          <w:numId w:val="14"/>
        </w:numPr>
        <w:spacing w:after="0" w:line="240" w:lineRule="auto"/>
        <w:jc w:val="both"/>
        <w:rPr>
          <w:rFonts w:ascii="Times New Roman" w:eastAsia="Times New Roman" w:hAnsi="Times New Roman" w:cs="Times New Roman"/>
          <w:b/>
          <w:color w:val="008000"/>
          <w:u w:val="single"/>
          <w:lang w:eastAsia="tr-TR"/>
        </w:rPr>
      </w:pPr>
      <w:r w:rsidRPr="004E3A52">
        <w:rPr>
          <w:rFonts w:ascii="Times New Roman" w:eastAsia="Times New Roman" w:hAnsi="Times New Roman" w:cs="Times New Roman"/>
          <w:b/>
          <w:color w:val="008000"/>
          <w:u w:val="single"/>
          <w:lang w:eastAsia="tr-TR"/>
        </w:rPr>
        <w:t>İdari Davaların Açılması</w:t>
      </w:r>
    </w:p>
    <w:p w:rsidR="004E3A52" w:rsidRPr="004E3A52" w:rsidRDefault="004E3A52" w:rsidP="004E3A52">
      <w:pPr>
        <w:numPr>
          <w:ilvl w:val="0"/>
          <w:numId w:val="15"/>
        </w:num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Dava açma talebi, taşra birim amiri tarafından hukuk birimine (</w:t>
      </w:r>
      <w:proofErr w:type="spellStart"/>
      <w:r w:rsidRPr="004E3A52">
        <w:rPr>
          <w:rFonts w:ascii="Times New Roman" w:eastAsia="Times New Roman" w:hAnsi="Times New Roman" w:cs="Times New Roman"/>
          <w:sz w:val="24"/>
          <w:szCs w:val="24"/>
          <w:lang w:eastAsia="tr-TR"/>
        </w:rPr>
        <w:t>Muhakemat</w:t>
      </w:r>
      <w:proofErr w:type="spellEnd"/>
      <w:r w:rsidRPr="004E3A52">
        <w:rPr>
          <w:rFonts w:ascii="Times New Roman" w:eastAsia="Times New Roman" w:hAnsi="Times New Roman" w:cs="Times New Roman"/>
          <w:sz w:val="24"/>
          <w:szCs w:val="24"/>
          <w:lang w:eastAsia="tr-TR"/>
        </w:rPr>
        <w:t xml:space="preserve"> Müdürlüğü) yapılacaktır.</w:t>
      </w:r>
    </w:p>
    <w:p w:rsidR="004E3A52" w:rsidRPr="004E3A52" w:rsidRDefault="004E3A52" w:rsidP="004E3A52">
      <w:pPr>
        <w:numPr>
          <w:ilvl w:val="0"/>
          <w:numId w:val="15"/>
        </w:num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Dava açılması talebi üzerine, dava açmakla yetkili ve görevli olan hukuk birimince maddi ve hukuki sebeplerle dava açılmasında kamu menfaati bulunmadığının değerlendirilmesi halinde buna ilişkin görüş, dava açma talimatını veren birime gönderilecektir.</w:t>
      </w:r>
    </w:p>
    <w:p w:rsidR="004E3A52" w:rsidRPr="004E3A52" w:rsidRDefault="004E3A52" w:rsidP="004E3A52">
      <w:pPr>
        <w:numPr>
          <w:ilvl w:val="0"/>
          <w:numId w:val="15"/>
        </w:num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 xml:space="preserve">Hukuk biriminin görüşü üzerine dava açılıp açılmaması konusunda üst yöneticinin talimatına göre işlem yapılacaktır. </w:t>
      </w:r>
    </w:p>
    <w:p w:rsidR="004E3A52" w:rsidRPr="004E3A52" w:rsidRDefault="004E3A52" w:rsidP="004E3A52">
      <w:pPr>
        <w:spacing w:after="0" w:line="240" w:lineRule="auto"/>
        <w:ind w:left="1068"/>
        <w:jc w:val="both"/>
        <w:rPr>
          <w:rFonts w:ascii="Times New Roman" w:eastAsia="Times New Roman" w:hAnsi="Times New Roman" w:cs="Times New Roman"/>
          <w:sz w:val="24"/>
          <w:szCs w:val="24"/>
          <w:lang w:eastAsia="tr-TR"/>
        </w:rPr>
      </w:pPr>
    </w:p>
    <w:p w:rsidR="004E3A52" w:rsidRPr="004E3A52" w:rsidRDefault="004E3A52" w:rsidP="004E3A52">
      <w:pPr>
        <w:numPr>
          <w:ilvl w:val="0"/>
          <w:numId w:val="14"/>
        </w:numPr>
        <w:spacing w:after="0" w:line="240" w:lineRule="auto"/>
        <w:jc w:val="both"/>
        <w:rPr>
          <w:rFonts w:ascii="Times New Roman" w:eastAsia="Times New Roman" w:hAnsi="Times New Roman" w:cs="Times New Roman"/>
          <w:b/>
          <w:color w:val="008000"/>
          <w:u w:val="single"/>
          <w:lang w:eastAsia="tr-TR"/>
        </w:rPr>
      </w:pPr>
      <w:r w:rsidRPr="004E3A52">
        <w:rPr>
          <w:rFonts w:ascii="Times New Roman" w:eastAsia="Times New Roman" w:hAnsi="Times New Roman" w:cs="Times New Roman"/>
          <w:b/>
          <w:color w:val="008000"/>
          <w:u w:val="single"/>
          <w:lang w:eastAsia="tr-TR"/>
        </w:rPr>
        <w:t xml:space="preserve">İdare Aleyhine Açılan Davalar </w:t>
      </w:r>
    </w:p>
    <w:p w:rsidR="004E3A52" w:rsidRPr="004E3A52" w:rsidRDefault="004E3A52" w:rsidP="004E3A52">
      <w:pPr>
        <w:numPr>
          <w:ilvl w:val="0"/>
          <w:numId w:val="25"/>
        </w:num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 xml:space="preserve">Tebligatın doğrudan </w:t>
      </w:r>
      <w:proofErr w:type="spellStart"/>
      <w:r w:rsidRPr="004E3A52">
        <w:rPr>
          <w:rFonts w:ascii="Times New Roman" w:eastAsia="Times New Roman" w:hAnsi="Times New Roman" w:cs="Times New Roman"/>
          <w:sz w:val="24"/>
          <w:szCs w:val="24"/>
          <w:lang w:eastAsia="tr-TR"/>
        </w:rPr>
        <w:t>Muhakemat</w:t>
      </w:r>
      <w:proofErr w:type="spellEnd"/>
      <w:r w:rsidRPr="004E3A52">
        <w:rPr>
          <w:rFonts w:ascii="Times New Roman" w:eastAsia="Times New Roman" w:hAnsi="Times New Roman" w:cs="Times New Roman"/>
          <w:sz w:val="24"/>
          <w:szCs w:val="24"/>
          <w:lang w:eastAsia="tr-TR"/>
        </w:rPr>
        <w:t xml:space="preserve"> Müdürlüğüne yapılması halinde süre geçirilmeden bir örneği gerekli savunma, cevap, temyiz ve itiraz dilekçesi taslağının hazırlanması için, ilgili idari birime gönderilecektir. </w:t>
      </w:r>
    </w:p>
    <w:p w:rsidR="004E3A52" w:rsidRPr="004E3A52" w:rsidRDefault="004E3A52" w:rsidP="004E3A52">
      <w:pPr>
        <w:numPr>
          <w:ilvl w:val="0"/>
          <w:numId w:val="25"/>
        </w:numPr>
        <w:spacing w:after="0" w:line="240" w:lineRule="auto"/>
        <w:jc w:val="both"/>
        <w:rPr>
          <w:rFonts w:ascii="Times New Roman" w:eastAsia="Times New Roman" w:hAnsi="Times New Roman" w:cs="Times New Roman"/>
          <w:b/>
          <w:lang w:eastAsia="tr-TR"/>
        </w:rPr>
      </w:pPr>
      <w:r w:rsidRPr="004E3A52">
        <w:rPr>
          <w:rFonts w:ascii="Times New Roman" w:eastAsia="Times New Roman" w:hAnsi="Times New Roman" w:cs="Times New Roman"/>
          <w:sz w:val="24"/>
          <w:szCs w:val="24"/>
          <w:lang w:eastAsia="tr-TR"/>
        </w:rPr>
        <w:t xml:space="preserve">İşin niteliğine göre; savunma, cevap, temyiz veya itiraz dilekçesi taslaklarının ilgili idari birimce hazırlanması ve hukuki yönden değerlendirilmek ve mahkemesine sunulmak üzere davaya ilişkin bilgi belgelerin aslı veya tasdikli suretleri ile birlikte zamanaşımı ve hak düşürücü süreler dikkate alınarak, tebligatın yapıldığı tarihten itibaren yürütmenin durdurulmasına ilişkin işlerde    </w:t>
      </w:r>
      <w:r w:rsidRPr="004E3A52">
        <w:rPr>
          <w:rFonts w:ascii="Times New Roman" w:eastAsia="Times New Roman" w:hAnsi="Times New Roman" w:cs="Times New Roman"/>
          <w:b/>
          <w:sz w:val="24"/>
          <w:szCs w:val="24"/>
          <w:lang w:eastAsia="tr-TR"/>
        </w:rPr>
        <w:t>en geç</w:t>
      </w:r>
      <w:r w:rsidRPr="004E3A52">
        <w:rPr>
          <w:rFonts w:ascii="Times New Roman" w:eastAsia="Times New Roman" w:hAnsi="Times New Roman" w:cs="Times New Roman"/>
          <w:sz w:val="24"/>
          <w:szCs w:val="24"/>
          <w:lang w:eastAsia="tr-TR"/>
        </w:rPr>
        <w:t xml:space="preserve"> </w:t>
      </w:r>
      <w:proofErr w:type="gramStart"/>
      <w:r w:rsidRPr="004E3A52">
        <w:rPr>
          <w:rFonts w:ascii="Times New Roman" w:eastAsia="Times New Roman" w:hAnsi="Times New Roman" w:cs="Times New Roman"/>
          <w:sz w:val="24"/>
          <w:szCs w:val="24"/>
          <w:lang w:eastAsia="tr-TR"/>
        </w:rPr>
        <w:t>4 , diğer</w:t>
      </w:r>
      <w:proofErr w:type="gramEnd"/>
      <w:r w:rsidRPr="004E3A52">
        <w:rPr>
          <w:rFonts w:ascii="Times New Roman" w:eastAsia="Times New Roman" w:hAnsi="Times New Roman" w:cs="Times New Roman"/>
          <w:sz w:val="24"/>
          <w:szCs w:val="24"/>
          <w:lang w:eastAsia="tr-TR"/>
        </w:rPr>
        <w:t xml:space="preserve"> işlerde 15 gün içinde </w:t>
      </w:r>
      <w:proofErr w:type="spellStart"/>
      <w:r w:rsidRPr="004E3A52">
        <w:rPr>
          <w:rFonts w:ascii="Times New Roman" w:eastAsia="Times New Roman" w:hAnsi="Times New Roman" w:cs="Times New Roman"/>
          <w:sz w:val="24"/>
          <w:szCs w:val="24"/>
          <w:lang w:eastAsia="tr-TR"/>
        </w:rPr>
        <w:t>Muhakemat</w:t>
      </w:r>
      <w:proofErr w:type="spellEnd"/>
      <w:r w:rsidRPr="004E3A52">
        <w:rPr>
          <w:rFonts w:ascii="Times New Roman" w:eastAsia="Times New Roman" w:hAnsi="Times New Roman" w:cs="Times New Roman"/>
          <w:sz w:val="24"/>
          <w:szCs w:val="24"/>
          <w:lang w:eastAsia="tr-TR"/>
        </w:rPr>
        <w:t xml:space="preserve"> Müdürlüğüne gönderilecektir.</w:t>
      </w:r>
    </w:p>
    <w:p w:rsidR="004E3A52" w:rsidRPr="004E3A52" w:rsidRDefault="004E3A52" w:rsidP="004E3A52">
      <w:pPr>
        <w:numPr>
          <w:ilvl w:val="0"/>
          <w:numId w:val="25"/>
        </w:numPr>
        <w:spacing w:after="0" w:line="240" w:lineRule="auto"/>
        <w:jc w:val="both"/>
        <w:rPr>
          <w:rFonts w:ascii="Times New Roman" w:eastAsia="Times New Roman" w:hAnsi="Times New Roman" w:cs="Times New Roman"/>
          <w:b/>
          <w:lang w:eastAsia="tr-TR"/>
        </w:rPr>
      </w:pPr>
      <w:r w:rsidRPr="004E3A52">
        <w:rPr>
          <w:rFonts w:ascii="Times New Roman" w:eastAsia="Times New Roman" w:hAnsi="Times New Roman" w:cs="Times New Roman"/>
          <w:sz w:val="24"/>
          <w:szCs w:val="24"/>
          <w:lang w:eastAsia="tr-TR"/>
        </w:rPr>
        <w:t xml:space="preserve">Dilekçe taslaklarının bilgi ve belgelerle birlikte gerekli hukuki işlemler yapılmak üzere davanın takibi ile görevli hukuk birimine süresinde gönderilmemesinden, eksik ya da yanlış gönderilmesinden, ilgili birimler sorumlu olacaktır.  </w:t>
      </w:r>
    </w:p>
    <w:p w:rsidR="004E3A52" w:rsidRPr="004E3A52" w:rsidRDefault="004E3A52" w:rsidP="004E3A52">
      <w:pPr>
        <w:spacing w:after="0" w:line="240" w:lineRule="auto"/>
        <w:ind w:left="1068"/>
        <w:jc w:val="both"/>
        <w:rPr>
          <w:rFonts w:ascii="Times New Roman" w:eastAsia="Times New Roman" w:hAnsi="Times New Roman" w:cs="Times New Roman"/>
          <w:b/>
          <w:lang w:eastAsia="tr-TR"/>
        </w:rPr>
      </w:pPr>
    </w:p>
    <w:p w:rsidR="004E3A52" w:rsidRPr="004E3A52" w:rsidRDefault="004E3A52" w:rsidP="004E3A52">
      <w:pPr>
        <w:numPr>
          <w:ilvl w:val="0"/>
          <w:numId w:val="32"/>
        </w:numPr>
        <w:spacing w:after="0" w:line="240" w:lineRule="auto"/>
        <w:jc w:val="both"/>
        <w:rPr>
          <w:rFonts w:ascii="Georgia" w:eastAsia="Times New Roman" w:hAnsi="Georgia" w:cs="Tahoma"/>
          <w:b/>
          <w:color w:val="FF0000"/>
          <w:sz w:val="18"/>
          <w:szCs w:val="18"/>
          <w:lang w:eastAsia="tr-TR"/>
        </w:rPr>
      </w:pPr>
      <w:r w:rsidRPr="004E3A52">
        <w:rPr>
          <w:rFonts w:ascii="Times New Roman" w:eastAsia="Times New Roman" w:hAnsi="Times New Roman" w:cs="Times New Roman"/>
          <w:b/>
          <w:color w:val="FF0000"/>
          <w:lang w:eastAsia="tr-TR"/>
        </w:rPr>
        <w:t xml:space="preserve">4483 </w:t>
      </w:r>
      <w:r w:rsidRPr="004E3A52">
        <w:rPr>
          <w:rFonts w:ascii="Georgia" w:eastAsia="Times New Roman" w:hAnsi="Georgia" w:cs="Tahoma"/>
          <w:b/>
          <w:color w:val="FF0000"/>
          <w:sz w:val="18"/>
          <w:szCs w:val="18"/>
          <w:lang w:eastAsia="tr-TR"/>
        </w:rPr>
        <w:t xml:space="preserve">SAYILI KANUN HÜKÜMLERİNCE YÜRÜTÜLEN İŞLEMLER </w:t>
      </w:r>
    </w:p>
    <w:p w:rsidR="004E3A52" w:rsidRPr="004E3A52" w:rsidRDefault="004E3A52" w:rsidP="004E3A52">
      <w:pPr>
        <w:spacing w:after="0" w:line="240" w:lineRule="auto"/>
        <w:ind w:firstLine="708"/>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4483 Sayılı Kanun hükümlerince yapılan tüm işlemler sürelerle sınırlandırılmıştır.</w:t>
      </w:r>
    </w:p>
    <w:p w:rsidR="004E3A52" w:rsidRPr="004E3A52" w:rsidRDefault="004E3A52" w:rsidP="004E3A52">
      <w:pPr>
        <w:numPr>
          <w:ilvl w:val="0"/>
          <w:numId w:val="34"/>
        </w:num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Gerekli Bilgilerin yer aldığı görevlendirme onayı alınarak görevliye tebliğ edilir.</w:t>
      </w:r>
    </w:p>
    <w:p w:rsidR="004E3A52" w:rsidRPr="004E3A52" w:rsidRDefault="004E3A52" w:rsidP="004E3A52">
      <w:pPr>
        <w:numPr>
          <w:ilvl w:val="0"/>
          <w:numId w:val="34"/>
        </w:numPr>
        <w:spacing w:after="0" w:line="240" w:lineRule="auto"/>
        <w:ind w:right="-82"/>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 xml:space="preserve">Görevlilerce teslim edilen raporlar incelenerek varsa eksiklikleri tamamlattırıldıktan sonra, karar için yetkili makama </w:t>
      </w:r>
      <w:r w:rsidRPr="004E3A52">
        <w:rPr>
          <w:rFonts w:ascii="Times New Roman" w:eastAsia="Times New Roman" w:hAnsi="Times New Roman" w:cs="Times New Roman"/>
          <w:b/>
          <w:sz w:val="24"/>
          <w:szCs w:val="24"/>
          <w:lang w:eastAsia="tr-TR"/>
        </w:rPr>
        <w:t>(</w:t>
      </w:r>
      <w:r w:rsidRPr="004E3A52">
        <w:rPr>
          <w:rFonts w:ascii="Times New Roman" w:eastAsia="Times New Roman" w:hAnsi="Times New Roman" w:cs="Times New Roman"/>
          <w:sz w:val="24"/>
          <w:szCs w:val="24"/>
          <w:lang w:eastAsia="tr-TR"/>
        </w:rPr>
        <w:t>Valilik/Kaymakamlık</w:t>
      </w:r>
      <w:r w:rsidRPr="004E3A52">
        <w:rPr>
          <w:rFonts w:ascii="Times New Roman" w:eastAsia="Times New Roman" w:hAnsi="Times New Roman" w:cs="Times New Roman"/>
          <w:b/>
          <w:sz w:val="24"/>
          <w:szCs w:val="24"/>
          <w:lang w:eastAsia="tr-TR"/>
        </w:rPr>
        <w:t>)</w:t>
      </w:r>
      <w:r w:rsidRPr="004E3A52">
        <w:rPr>
          <w:rFonts w:ascii="Times New Roman" w:eastAsia="Times New Roman" w:hAnsi="Times New Roman" w:cs="Times New Roman"/>
          <w:sz w:val="24"/>
          <w:szCs w:val="24"/>
          <w:lang w:eastAsia="tr-TR"/>
        </w:rPr>
        <w:t xml:space="preserve"> gönderilir.</w:t>
      </w:r>
    </w:p>
    <w:p w:rsidR="004E3A52" w:rsidRPr="004E3A52" w:rsidRDefault="004E3A52" w:rsidP="004E3A52">
      <w:pPr>
        <w:numPr>
          <w:ilvl w:val="0"/>
          <w:numId w:val="34"/>
        </w:numPr>
        <w:spacing w:after="0" w:line="240" w:lineRule="auto"/>
        <w:ind w:right="-82"/>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Yetkili makamların kararları ilgililere tebliğ edilir.</w:t>
      </w:r>
    </w:p>
    <w:p w:rsidR="004E3A52" w:rsidRPr="004E3A52" w:rsidRDefault="004E3A52" w:rsidP="004E3A52">
      <w:pPr>
        <w:numPr>
          <w:ilvl w:val="0"/>
          <w:numId w:val="34"/>
        </w:numPr>
        <w:spacing w:after="0" w:line="240" w:lineRule="auto"/>
        <w:ind w:right="-82"/>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 xml:space="preserve">İlgililer hakkında soruşturma izni verilmesi ve bu kararın kesinleşmesi halinde, işlem aşaması </w:t>
      </w:r>
      <w:r w:rsidRPr="004E3A52">
        <w:rPr>
          <w:rFonts w:ascii="Times New Roman" w:eastAsia="Times New Roman" w:hAnsi="Times New Roman" w:cs="Times New Roman"/>
          <w:b/>
          <w:sz w:val="24"/>
          <w:szCs w:val="24"/>
          <w:lang w:eastAsia="tr-TR"/>
        </w:rPr>
        <w:t>(</w:t>
      </w:r>
      <w:r w:rsidRPr="004E3A52">
        <w:rPr>
          <w:rFonts w:ascii="Times New Roman" w:eastAsia="Times New Roman" w:hAnsi="Times New Roman" w:cs="Times New Roman"/>
          <w:sz w:val="24"/>
          <w:szCs w:val="24"/>
          <w:lang w:eastAsia="tr-TR"/>
        </w:rPr>
        <w:t>Adli İşlem</w:t>
      </w:r>
      <w:r w:rsidRPr="004E3A52">
        <w:rPr>
          <w:rFonts w:ascii="Times New Roman" w:eastAsia="Times New Roman" w:hAnsi="Times New Roman" w:cs="Times New Roman"/>
          <w:b/>
          <w:sz w:val="24"/>
          <w:szCs w:val="24"/>
          <w:lang w:eastAsia="tr-TR"/>
        </w:rPr>
        <w:t>)</w:t>
      </w:r>
      <w:r w:rsidRPr="004E3A52">
        <w:rPr>
          <w:rFonts w:ascii="Times New Roman" w:eastAsia="Times New Roman" w:hAnsi="Times New Roman" w:cs="Times New Roman"/>
          <w:sz w:val="24"/>
          <w:szCs w:val="24"/>
          <w:lang w:eastAsia="tr-TR"/>
        </w:rPr>
        <w:t xml:space="preserve"> Adli Makamlar nezdinde takip edilir.</w:t>
      </w:r>
    </w:p>
    <w:p w:rsidR="004E3A52" w:rsidRPr="004E3A52" w:rsidRDefault="004E3A52" w:rsidP="004E3A52">
      <w:pPr>
        <w:numPr>
          <w:ilvl w:val="0"/>
          <w:numId w:val="34"/>
        </w:numPr>
        <w:spacing w:after="0" w:line="240" w:lineRule="auto"/>
        <w:ind w:right="-82"/>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 xml:space="preserve">Görevden uzaklaştırma tedbiri alınmışsa, bu işlem de izlenerek, gereğine göre periyodik olarak uzatılır veya kaldırılır. </w:t>
      </w:r>
      <w:r w:rsidRPr="004E3A52">
        <w:rPr>
          <w:rFonts w:ascii="Times New Roman" w:eastAsia="Times New Roman" w:hAnsi="Times New Roman" w:cs="Times New Roman"/>
          <w:b/>
          <w:i/>
          <w:lang w:eastAsia="tr-TR"/>
        </w:rPr>
        <w:t xml:space="preserve">(657 </w:t>
      </w:r>
      <w:proofErr w:type="spellStart"/>
      <w:r w:rsidRPr="004E3A52">
        <w:rPr>
          <w:rFonts w:ascii="Times New Roman" w:eastAsia="Times New Roman" w:hAnsi="Times New Roman" w:cs="Times New Roman"/>
          <w:b/>
          <w:i/>
          <w:lang w:eastAsia="tr-TR"/>
        </w:rPr>
        <w:t>S.K.Madde</w:t>
      </w:r>
      <w:proofErr w:type="spellEnd"/>
      <w:r w:rsidRPr="004E3A52">
        <w:rPr>
          <w:rFonts w:ascii="Times New Roman" w:eastAsia="Times New Roman" w:hAnsi="Times New Roman" w:cs="Times New Roman"/>
          <w:b/>
          <w:i/>
          <w:lang w:eastAsia="tr-TR"/>
        </w:rPr>
        <w:t>; 145)</w:t>
      </w:r>
      <w:r w:rsidRPr="004E3A52">
        <w:rPr>
          <w:rFonts w:ascii="Times New Roman" w:eastAsia="Times New Roman" w:hAnsi="Times New Roman" w:cs="Times New Roman"/>
          <w:b/>
          <w:i/>
          <w:sz w:val="24"/>
          <w:szCs w:val="24"/>
          <w:lang w:eastAsia="tr-TR"/>
        </w:rPr>
        <w:t xml:space="preserve"> </w:t>
      </w:r>
    </w:p>
    <w:p w:rsidR="004E3A52" w:rsidRPr="004E3A52" w:rsidRDefault="004E3A52" w:rsidP="004E3A52">
      <w:pPr>
        <w:numPr>
          <w:ilvl w:val="0"/>
          <w:numId w:val="34"/>
        </w:numPr>
        <w:spacing w:after="0" w:line="240" w:lineRule="auto"/>
        <w:ind w:right="-82"/>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 xml:space="preserve">Merkez Atamalı Personel hakkında düzenlenen rapor ve tesis olunan işlemlerle ilgili belgeler, Personel Genel Müdürlüğü ve ilgili diğer Genel Müdürlüklere gönderilir. </w:t>
      </w:r>
    </w:p>
    <w:p w:rsidR="004E3A52" w:rsidRPr="004E3A52" w:rsidRDefault="004E3A52" w:rsidP="004E3A52">
      <w:pPr>
        <w:spacing w:after="0" w:line="240" w:lineRule="auto"/>
        <w:ind w:right="-82"/>
        <w:jc w:val="both"/>
        <w:rPr>
          <w:rFonts w:ascii="Times New Roman" w:eastAsia="Times New Roman" w:hAnsi="Times New Roman" w:cs="Times New Roman"/>
          <w:sz w:val="24"/>
          <w:szCs w:val="24"/>
          <w:lang w:eastAsia="tr-TR"/>
        </w:rPr>
      </w:pPr>
    </w:p>
    <w:p w:rsidR="004E3A52" w:rsidRPr="004E3A52" w:rsidRDefault="004E3A52" w:rsidP="004E3A52">
      <w:pPr>
        <w:numPr>
          <w:ilvl w:val="0"/>
          <w:numId w:val="32"/>
        </w:numPr>
        <w:spacing w:after="0" w:line="240" w:lineRule="auto"/>
        <w:ind w:right="-82"/>
        <w:jc w:val="both"/>
        <w:rPr>
          <w:rFonts w:ascii="Georgia" w:eastAsia="Times New Roman" w:hAnsi="Georgia" w:cs="Tahoma"/>
          <w:b/>
          <w:color w:val="FF0000"/>
          <w:sz w:val="18"/>
          <w:szCs w:val="18"/>
          <w:lang w:eastAsia="tr-TR"/>
        </w:rPr>
      </w:pPr>
      <w:r w:rsidRPr="004E3A52">
        <w:rPr>
          <w:rFonts w:ascii="Georgia" w:eastAsia="Times New Roman" w:hAnsi="Georgia" w:cs="Tahoma"/>
          <w:b/>
          <w:color w:val="FF0000"/>
          <w:sz w:val="18"/>
          <w:szCs w:val="18"/>
          <w:lang w:eastAsia="tr-TR"/>
        </w:rPr>
        <w:t>DİSİPLİN SORUŞTURMASI İŞLEMLERİ VE GÖREVDEN UZAKLAŞTIRMA</w:t>
      </w:r>
    </w:p>
    <w:p w:rsidR="004E3A52" w:rsidRPr="004E3A52" w:rsidRDefault="004E3A52" w:rsidP="004E3A52">
      <w:pPr>
        <w:spacing w:after="0" w:line="240" w:lineRule="auto"/>
        <w:ind w:right="-82" w:firstLine="708"/>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Disiplin sürecindeki işlemler de sürelerle sınırlandırılmıştır.</w:t>
      </w:r>
      <w:r w:rsidRPr="004E3A52">
        <w:rPr>
          <w:rFonts w:ascii="Times New Roman" w:eastAsia="Times New Roman" w:hAnsi="Times New Roman" w:cs="Times New Roman"/>
          <w:b/>
          <w:lang w:eastAsia="tr-TR"/>
        </w:rPr>
        <w:t xml:space="preserve">(657 S.K.Madde;126-136) </w:t>
      </w:r>
      <w:r w:rsidRPr="004E3A52">
        <w:rPr>
          <w:rFonts w:ascii="Times New Roman" w:eastAsia="Times New Roman" w:hAnsi="Times New Roman" w:cs="Times New Roman"/>
          <w:sz w:val="24"/>
          <w:szCs w:val="24"/>
          <w:lang w:eastAsia="tr-TR"/>
        </w:rPr>
        <w:t xml:space="preserve">Disiplin suçunu oluşturan eylemin gerçekleştiğinin öğrenilmesi halinde; </w:t>
      </w:r>
    </w:p>
    <w:p w:rsidR="004E3A52" w:rsidRPr="004E3A52" w:rsidRDefault="004E3A52" w:rsidP="004E3A52">
      <w:pPr>
        <w:numPr>
          <w:ilvl w:val="0"/>
          <w:numId w:val="33"/>
        </w:numPr>
        <w:spacing w:after="0" w:line="240" w:lineRule="auto"/>
        <w:ind w:right="-82"/>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Soruşturma emri (onay) ve gerekli belgeler soruşturmacıya tebliğ edilir.</w:t>
      </w:r>
    </w:p>
    <w:p w:rsidR="004E3A52" w:rsidRPr="004E3A52" w:rsidRDefault="004E3A52" w:rsidP="004E3A52">
      <w:pPr>
        <w:numPr>
          <w:ilvl w:val="0"/>
          <w:numId w:val="33"/>
        </w:numPr>
        <w:spacing w:after="0" w:line="240" w:lineRule="auto"/>
        <w:ind w:right="-82"/>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 xml:space="preserve">Soruşturmacı; aralarında ast üst ilişkisi bulunan memurların birlikte suç unsuru eylemde bulunmaları halinde üst memurun konumuna göre, </w:t>
      </w:r>
      <w:proofErr w:type="gramStart"/>
      <w:r w:rsidRPr="004E3A52">
        <w:rPr>
          <w:rFonts w:ascii="Times New Roman" w:eastAsia="Times New Roman" w:hAnsi="Times New Roman" w:cs="Times New Roman"/>
          <w:sz w:val="24"/>
          <w:szCs w:val="24"/>
          <w:lang w:eastAsia="tr-TR"/>
        </w:rPr>
        <w:t>vekalet</w:t>
      </w:r>
      <w:proofErr w:type="gramEnd"/>
      <w:r w:rsidRPr="004E3A52">
        <w:rPr>
          <w:rFonts w:ascii="Times New Roman" w:eastAsia="Times New Roman" w:hAnsi="Times New Roman" w:cs="Times New Roman"/>
          <w:sz w:val="24"/>
          <w:szCs w:val="24"/>
          <w:lang w:eastAsia="tr-TR"/>
        </w:rPr>
        <w:t xml:space="preserve"> halinde ise vekalet edilen kadro unvanına göre belirlenir. </w:t>
      </w:r>
    </w:p>
    <w:p w:rsidR="004E3A52" w:rsidRPr="004E3A52" w:rsidRDefault="004E3A52" w:rsidP="004E3A52">
      <w:pPr>
        <w:numPr>
          <w:ilvl w:val="0"/>
          <w:numId w:val="33"/>
        </w:numPr>
        <w:spacing w:after="0" w:line="240" w:lineRule="auto"/>
        <w:ind w:right="-82"/>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Soruşturma sonunda görevlilerce teslim edilen Raporlar incelenerek ve varsa eksiklikleri de giderilerek, sonucuna göre gerekli işlemler tesis edilir.</w:t>
      </w:r>
    </w:p>
    <w:p w:rsidR="004E3A52" w:rsidRPr="004E3A52" w:rsidRDefault="004E3A52" w:rsidP="004E3A52">
      <w:pPr>
        <w:numPr>
          <w:ilvl w:val="0"/>
          <w:numId w:val="33"/>
        </w:numPr>
        <w:spacing w:after="0" w:line="240" w:lineRule="auto"/>
        <w:ind w:right="-82"/>
        <w:jc w:val="both"/>
        <w:rPr>
          <w:rFonts w:ascii="Times New Roman" w:eastAsia="Times New Roman" w:hAnsi="Times New Roman" w:cs="Times New Roman"/>
          <w:b/>
          <w:bCs/>
          <w:sz w:val="24"/>
          <w:szCs w:val="24"/>
          <w:lang w:eastAsia="tr-TR"/>
        </w:rPr>
      </w:pPr>
      <w:r w:rsidRPr="004E3A52">
        <w:rPr>
          <w:rFonts w:ascii="Times New Roman" w:eastAsia="Times New Roman" w:hAnsi="Times New Roman" w:cs="Times New Roman"/>
          <w:sz w:val="24"/>
          <w:szCs w:val="24"/>
          <w:lang w:eastAsia="tr-TR"/>
        </w:rPr>
        <w:t xml:space="preserve">Merkez Atamalı Personel hakkında düzenlenen raporlar, gereği için Personel Genel Müdürlüğü ve ilgili diğer Genel Müdürlüklere gönderilir. </w:t>
      </w:r>
    </w:p>
    <w:p w:rsidR="004E3A52" w:rsidRPr="004E3A52" w:rsidRDefault="004E3A52" w:rsidP="004E3A52">
      <w:pPr>
        <w:numPr>
          <w:ilvl w:val="0"/>
          <w:numId w:val="33"/>
        </w:numPr>
        <w:spacing w:after="0" w:line="240" w:lineRule="auto"/>
        <w:ind w:right="-82"/>
        <w:jc w:val="both"/>
        <w:rPr>
          <w:rFonts w:ascii="Comic Sans MS" w:eastAsia="Times New Roman" w:hAnsi="Comic Sans MS" w:cs="Times New Roman"/>
          <w:b/>
          <w:bCs/>
          <w:sz w:val="18"/>
          <w:szCs w:val="18"/>
          <w:lang w:eastAsia="tr-TR"/>
        </w:rPr>
      </w:pPr>
      <w:r w:rsidRPr="004E3A52">
        <w:rPr>
          <w:rFonts w:ascii="Times New Roman" w:eastAsia="Times New Roman" w:hAnsi="Times New Roman" w:cs="Times New Roman"/>
          <w:sz w:val="24"/>
          <w:szCs w:val="24"/>
          <w:lang w:eastAsia="tr-TR"/>
        </w:rPr>
        <w:t xml:space="preserve">Disiplin amiri ve disiplin cezası verilecek personelin çeşitli nedenlerle görev yerlerinin değişmesi veya fiil tarihindeki amirin görevde bulunmaması halinde, </w:t>
      </w:r>
      <w:r w:rsidRPr="004E3A52">
        <w:rPr>
          <w:rFonts w:ascii="Times New Roman" w:eastAsia="Times New Roman" w:hAnsi="Times New Roman" w:cs="Times New Roman"/>
          <w:b/>
          <w:sz w:val="20"/>
          <w:szCs w:val="20"/>
          <w:lang w:eastAsia="tr-TR"/>
        </w:rPr>
        <w:t>PERGEN 1995/1</w:t>
      </w:r>
      <w:r w:rsidRPr="004E3A52">
        <w:rPr>
          <w:rFonts w:ascii="Times New Roman" w:eastAsia="Times New Roman" w:hAnsi="Times New Roman" w:cs="Times New Roman"/>
          <w:sz w:val="24"/>
          <w:szCs w:val="24"/>
          <w:lang w:eastAsia="tr-TR"/>
        </w:rPr>
        <w:t xml:space="preserve"> Sayılı Genelge hükümlerince işlem tesis edilir</w:t>
      </w:r>
      <w:r w:rsidRPr="004E3A52">
        <w:rPr>
          <w:rFonts w:ascii="Comic Sans MS" w:eastAsia="Times New Roman" w:hAnsi="Comic Sans MS" w:cs="Times New Roman"/>
          <w:b/>
          <w:sz w:val="18"/>
          <w:szCs w:val="18"/>
          <w:lang w:eastAsia="tr-TR"/>
        </w:rPr>
        <w:t xml:space="preserve">. </w:t>
      </w:r>
      <w:r w:rsidRPr="004E3A52">
        <w:rPr>
          <w:rFonts w:ascii="Comic Sans MS" w:eastAsia="Times New Roman" w:hAnsi="Comic Sans MS" w:cs="Times New Roman"/>
          <w:b/>
          <w:bCs/>
          <w:color w:val="0000FF"/>
          <w:sz w:val="20"/>
          <w:szCs w:val="20"/>
          <w:lang w:eastAsia="tr-TR"/>
        </w:rPr>
        <w:t>(EK- 25)</w:t>
      </w:r>
      <w:r w:rsidRPr="004E3A52">
        <w:rPr>
          <w:rFonts w:ascii="Garamond" w:eastAsia="Times New Roman" w:hAnsi="Garamond" w:cs="Times New Roman"/>
          <w:b/>
          <w:bCs/>
          <w:lang w:eastAsia="tr-TR"/>
        </w:rPr>
        <w:t xml:space="preserve"> </w:t>
      </w:r>
    </w:p>
    <w:p w:rsidR="004E3A52" w:rsidRPr="004E3A52" w:rsidRDefault="004E3A52" w:rsidP="004E3A52">
      <w:pPr>
        <w:numPr>
          <w:ilvl w:val="0"/>
          <w:numId w:val="33"/>
        </w:numPr>
        <w:spacing w:after="0" w:line="240" w:lineRule="auto"/>
        <w:ind w:right="-82"/>
        <w:jc w:val="both"/>
        <w:rPr>
          <w:rFonts w:ascii="Times New Roman" w:eastAsia="Times New Roman" w:hAnsi="Times New Roman" w:cs="Times New Roman"/>
          <w:bCs/>
          <w:sz w:val="20"/>
          <w:szCs w:val="20"/>
          <w:lang w:eastAsia="tr-TR"/>
        </w:rPr>
      </w:pPr>
      <w:r w:rsidRPr="004E3A52">
        <w:rPr>
          <w:rFonts w:ascii="Times New Roman" w:eastAsia="Times New Roman" w:hAnsi="Times New Roman" w:cs="Times New Roman"/>
          <w:bCs/>
          <w:sz w:val="24"/>
          <w:szCs w:val="24"/>
          <w:lang w:eastAsia="tr-TR"/>
        </w:rPr>
        <w:t xml:space="preserve">Görevden Uzaklaştırma ile ilgili hususlar, keza 657 sayılı Kanunda açıklanmış olup, işlemler bu hükümlere ve sürelere uygun olarak gerçekleştirilir. </w:t>
      </w:r>
      <w:r w:rsidRPr="004E3A52">
        <w:rPr>
          <w:rFonts w:ascii="Times New Roman" w:eastAsia="Times New Roman" w:hAnsi="Times New Roman" w:cs="Times New Roman"/>
          <w:b/>
          <w:sz w:val="20"/>
          <w:szCs w:val="20"/>
          <w:lang w:eastAsia="tr-TR"/>
        </w:rPr>
        <w:t xml:space="preserve">(657S.K.Madde: 137-144) </w:t>
      </w:r>
      <w:r w:rsidRPr="004E3A52">
        <w:rPr>
          <w:rFonts w:ascii="Times New Roman" w:eastAsia="Times New Roman" w:hAnsi="Times New Roman" w:cs="Times New Roman"/>
          <w:bCs/>
          <w:sz w:val="20"/>
          <w:szCs w:val="20"/>
          <w:lang w:eastAsia="tr-TR"/>
        </w:rPr>
        <w:t xml:space="preserve"> </w:t>
      </w:r>
    </w:p>
    <w:p w:rsidR="004E3A52" w:rsidRPr="004E3A52" w:rsidRDefault="004E3A52" w:rsidP="004E3A52">
      <w:pPr>
        <w:spacing w:after="0" w:line="240" w:lineRule="auto"/>
        <w:ind w:right="-82"/>
        <w:jc w:val="both"/>
        <w:rPr>
          <w:rFonts w:ascii="Times New Roman" w:eastAsia="Times New Roman" w:hAnsi="Times New Roman" w:cs="Times New Roman"/>
          <w:bCs/>
          <w:lang w:eastAsia="tr-TR"/>
        </w:rPr>
      </w:pPr>
    </w:p>
    <w:p w:rsidR="004E3A52" w:rsidRPr="004E3A52" w:rsidRDefault="004E3A52" w:rsidP="004E3A52">
      <w:pPr>
        <w:numPr>
          <w:ilvl w:val="0"/>
          <w:numId w:val="32"/>
        </w:numPr>
        <w:spacing w:after="0" w:line="240" w:lineRule="auto"/>
        <w:jc w:val="both"/>
        <w:rPr>
          <w:rFonts w:ascii="Georgia" w:eastAsia="Times New Roman" w:hAnsi="Georgia" w:cs="Tahoma"/>
          <w:b/>
          <w:color w:val="FF0000"/>
          <w:sz w:val="18"/>
          <w:szCs w:val="18"/>
          <w:lang w:eastAsia="tr-TR"/>
        </w:rPr>
      </w:pPr>
      <w:r w:rsidRPr="004E3A52">
        <w:rPr>
          <w:rFonts w:ascii="Georgia" w:eastAsia="Times New Roman" w:hAnsi="Georgia" w:cs="Tahoma"/>
          <w:b/>
          <w:color w:val="FF0000"/>
          <w:sz w:val="18"/>
          <w:szCs w:val="18"/>
          <w:lang w:eastAsia="tr-TR"/>
        </w:rPr>
        <w:t xml:space="preserve">MAL BİLDİRİMİ İŞLEMLERİ </w:t>
      </w:r>
    </w:p>
    <w:p w:rsidR="004E3A52" w:rsidRPr="004E3A52" w:rsidRDefault="004E3A52" w:rsidP="004E3A52">
      <w:pPr>
        <w:numPr>
          <w:ilvl w:val="0"/>
          <w:numId w:val="16"/>
        </w:num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lastRenderedPageBreak/>
        <w:t xml:space="preserve">Mal Bildirimlerinin 3628 sayılı Kanunda belirtilen sürelerde ilgili makamlarda (Bakanlık/Defterdarlık) teslimi zorunludur. Genel bildirim dönemlerinden makul bir süre önce </w:t>
      </w:r>
      <w:proofErr w:type="gramStart"/>
      <w:r w:rsidRPr="004E3A52">
        <w:rPr>
          <w:rFonts w:ascii="Times New Roman" w:eastAsia="Times New Roman" w:hAnsi="Times New Roman" w:cs="Times New Roman"/>
          <w:sz w:val="24"/>
          <w:szCs w:val="24"/>
          <w:lang w:eastAsia="tr-TR"/>
        </w:rPr>
        <w:t>birimlere  gönderilecek</w:t>
      </w:r>
      <w:proofErr w:type="gramEnd"/>
      <w:r w:rsidRPr="004E3A52">
        <w:rPr>
          <w:rFonts w:ascii="Times New Roman" w:eastAsia="Times New Roman" w:hAnsi="Times New Roman" w:cs="Times New Roman"/>
          <w:sz w:val="24"/>
          <w:szCs w:val="24"/>
          <w:lang w:eastAsia="tr-TR"/>
        </w:rPr>
        <w:t xml:space="preserve"> bir yazı  ile (İç Genelge) Personelin bu yönde bilgilendirilmesi sağlanır. </w:t>
      </w:r>
    </w:p>
    <w:p w:rsidR="004E3A52" w:rsidRPr="004E3A52" w:rsidRDefault="004E3A52" w:rsidP="004E3A52">
      <w:pPr>
        <w:numPr>
          <w:ilvl w:val="0"/>
          <w:numId w:val="16"/>
        </w:numPr>
        <w:spacing w:after="0" w:line="240" w:lineRule="auto"/>
        <w:ind w:right="-82"/>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Teslim alınan Mal Bildirimleri, komisyonca önceki bildirimlerle karşılaştırılır, açıklanması gerekli görülen hallerde ilgililer yazılı olarak izaha davet edilir, alınacak yazılı cevaba göre işlem tesis edilir.</w:t>
      </w:r>
    </w:p>
    <w:p w:rsidR="004E3A52" w:rsidRPr="004E3A52" w:rsidRDefault="004E3A52" w:rsidP="004E3A52">
      <w:pPr>
        <w:numPr>
          <w:ilvl w:val="0"/>
          <w:numId w:val="16"/>
        </w:numPr>
        <w:spacing w:after="0" w:line="240" w:lineRule="auto"/>
        <w:ind w:right="-82"/>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 xml:space="preserve">Ek Bildirimler yukarıda açıklandığı üzere komisyonca karşılaştırılır. </w:t>
      </w:r>
    </w:p>
    <w:p w:rsidR="004E3A52" w:rsidRPr="004E3A52" w:rsidRDefault="004E3A52" w:rsidP="004E3A52">
      <w:pPr>
        <w:numPr>
          <w:ilvl w:val="0"/>
          <w:numId w:val="16"/>
        </w:numPr>
        <w:spacing w:after="0" w:line="240" w:lineRule="auto"/>
        <w:ind w:right="-82"/>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 xml:space="preserve">Gerekli hallerde soruşturmacı görevlendirilerek rapor düzenlenmesi istenir. </w:t>
      </w:r>
    </w:p>
    <w:p w:rsidR="004E3A52" w:rsidRPr="004E3A52" w:rsidRDefault="004E3A52" w:rsidP="004E3A52">
      <w:pPr>
        <w:numPr>
          <w:ilvl w:val="0"/>
          <w:numId w:val="16"/>
        </w:numPr>
        <w:spacing w:after="0" w:line="240" w:lineRule="auto"/>
        <w:ind w:right="-82"/>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Müdürlüğümüzce hazırlanan 2009/1 Mal Bildirimi İç Genelge Web Sayfamızda Yayınlanmıştır.</w:t>
      </w:r>
    </w:p>
    <w:p w:rsidR="004E3A52" w:rsidRPr="004E3A52" w:rsidRDefault="004E3A52" w:rsidP="004E3A52">
      <w:pPr>
        <w:spacing w:after="0" w:line="240" w:lineRule="auto"/>
        <w:ind w:right="-82"/>
        <w:jc w:val="both"/>
        <w:rPr>
          <w:rFonts w:ascii="Times New Roman" w:eastAsia="Times New Roman" w:hAnsi="Times New Roman" w:cs="Times New Roman"/>
          <w:sz w:val="24"/>
          <w:szCs w:val="24"/>
          <w:lang w:eastAsia="tr-TR"/>
        </w:rPr>
      </w:pPr>
    </w:p>
    <w:p w:rsidR="004E3A52" w:rsidRPr="004E3A52" w:rsidRDefault="004E3A52" w:rsidP="004E3A52">
      <w:pPr>
        <w:numPr>
          <w:ilvl w:val="0"/>
          <w:numId w:val="32"/>
        </w:numPr>
        <w:spacing w:after="0" w:line="240" w:lineRule="auto"/>
        <w:jc w:val="both"/>
        <w:rPr>
          <w:rFonts w:ascii="Georgia" w:eastAsia="Times New Roman" w:hAnsi="Georgia" w:cs="Times New Roman"/>
          <w:sz w:val="18"/>
          <w:szCs w:val="18"/>
          <w:lang w:eastAsia="tr-TR"/>
        </w:rPr>
      </w:pPr>
      <w:r w:rsidRPr="004E3A52">
        <w:rPr>
          <w:rFonts w:ascii="Georgia" w:eastAsia="Times New Roman" w:hAnsi="Georgia" w:cs="Tahoma"/>
          <w:b/>
          <w:color w:val="FF0000"/>
          <w:sz w:val="18"/>
          <w:szCs w:val="18"/>
          <w:lang w:eastAsia="tr-TR"/>
        </w:rPr>
        <w:t xml:space="preserve">KİMLİK İŞLEMLERİ </w:t>
      </w:r>
    </w:p>
    <w:p w:rsidR="004E3A52" w:rsidRPr="004E3A52" w:rsidRDefault="004E3A52" w:rsidP="004E3A52">
      <w:pPr>
        <w:spacing w:after="0" w:line="240" w:lineRule="auto"/>
        <w:ind w:firstLine="708"/>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 xml:space="preserve">Taşra Teşkilatında görevli merkez atamalı personelin kimlik belgeleri Personel Genel Müdürlüğünce, Valilik atamalı personelin kimlik belgeleri ise Personel Müdürlüklerince düzenlenmektedir. Kimliklerle ilgili yapılacak tüm iş ve işlemler </w:t>
      </w:r>
      <w:r w:rsidRPr="004E3A52">
        <w:rPr>
          <w:rFonts w:ascii="Times New Roman" w:eastAsia="Times New Roman" w:hAnsi="Times New Roman" w:cs="Times New Roman"/>
          <w:b/>
          <w:lang w:eastAsia="tr-TR"/>
        </w:rPr>
        <w:t xml:space="preserve">PERGEN:2009/3 Sayılı Genelge </w:t>
      </w:r>
      <w:r w:rsidRPr="004E3A52">
        <w:rPr>
          <w:rFonts w:ascii="Times New Roman" w:eastAsia="Times New Roman" w:hAnsi="Times New Roman" w:cs="Times New Roman"/>
          <w:sz w:val="24"/>
          <w:szCs w:val="24"/>
          <w:lang w:eastAsia="tr-TR"/>
        </w:rPr>
        <w:t xml:space="preserve">ile açıklanmıştır. </w:t>
      </w:r>
    </w:p>
    <w:p w:rsidR="004E3A52" w:rsidRPr="004E3A52" w:rsidRDefault="004E3A52" w:rsidP="004E3A52">
      <w:pPr>
        <w:spacing w:after="0" w:line="240" w:lineRule="auto"/>
        <w:ind w:left="360"/>
        <w:jc w:val="both"/>
        <w:rPr>
          <w:rFonts w:ascii="Tahoma" w:eastAsia="Times New Roman" w:hAnsi="Tahoma" w:cs="Tahoma"/>
          <w:b/>
          <w:color w:val="000080"/>
          <w:sz w:val="18"/>
          <w:szCs w:val="18"/>
          <w:lang w:eastAsia="tr-TR"/>
        </w:rPr>
      </w:pPr>
      <w:r w:rsidRPr="004E3A52">
        <w:rPr>
          <w:rFonts w:ascii="Tahoma" w:eastAsia="Times New Roman" w:hAnsi="Tahoma" w:cs="Tahoma"/>
          <w:b/>
          <w:color w:val="000080"/>
          <w:sz w:val="18"/>
          <w:szCs w:val="18"/>
          <w:lang w:eastAsia="tr-TR"/>
        </w:rPr>
        <w:t>SINAV-EĞİTİM-ATAMA – DİSİPLİN SERVİSLERİNCE</w:t>
      </w:r>
    </w:p>
    <w:p w:rsidR="004E3A52" w:rsidRPr="004E3A52" w:rsidRDefault="004E3A52" w:rsidP="004E3A52">
      <w:pPr>
        <w:spacing w:after="0" w:line="240" w:lineRule="auto"/>
        <w:ind w:left="360"/>
        <w:jc w:val="both"/>
        <w:rPr>
          <w:rFonts w:ascii="Tahoma" w:eastAsia="Times New Roman" w:hAnsi="Tahoma" w:cs="Tahoma"/>
          <w:b/>
          <w:color w:val="000080"/>
          <w:sz w:val="18"/>
          <w:szCs w:val="18"/>
          <w:lang w:eastAsia="tr-TR"/>
        </w:rPr>
      </w:pPr>
      <w:r w:rsidRPr="004E3A52">
        <w:rPr>
          <w:rFonts w:ascii="Tahoma" w:eastAsia="Times New Roman" w:hAnsi="Tahoma" w:cs="Tahoma"/>
          <w:b/>
          <w:color w:val="000080"/>
          <w:sz w:val="18"/>
          <w:szCs w:val="18"/>
          <w:lang w:eastAsia="tr-TR"/>
        </w:rPr>
        <w:t>MADDE 31-</w:t>
      </w:r>
    </w:p>
    <w:p w:rsidR="004E3A52" w:rsidRPr="004E3A52" w:rsidRDefault="004E3A52" w:rsidP="004E3A52">
      <w:pPr>
        <w:numPr>
          <w:ilvl w:val="0"/>
          <w:numId w:val="35"/>
        </w:numPr>
        <w:spacing w:after="0" w:line="240" w:lineRule="auto"/>
        <w:jc w:val="both"/>
        <w:rPr>
          <w:rFonts w:ascii="Georgia" w:eastAsia="Times New Roman" w:hAnsi="Georgia" w:cs="Tahoma"/>
          <w:b/>
          <w:color w:val="FF0000"/>
          <w:sz w:val="18"/>
          <w:szCs w:val="18"/>
          <w:lang w:eastAsia="tr-TR"/>
        </w:rPr>
      </w:pPr>
      <w:r w:rsidRPr="004E3A52">
        <w:rPr>
          <w:rFonts w:ascii="Georgia" w:eastAsia="Times New Roman" w:hAnsi="Georgia" w:cs="Tahoma"/>
          <w:b/>
          <w:color w:val="FF0000"/>
          <w:sz w:val="18"/>
          <w:szCs w:val="18"/>
          <w:lang w:eastAsia="tr-TR"/>
        </w:rPr>
        <w:t xml:space="preserve">GÖREVDE YÜKSELME EĞİTİMİ VE SINAVI DUYURUSU – ATAMA </w:t>
      </w:r>
    </w:p>
    <w:p w:rsidR="004E3A52" w:rsidRPr="004E3A52" w:rsidRDefault="004E3A52" w:rsidP="004E3A52">
      <w:pPr>
        <w:spacing w:after="0" w:line="240" w:lineRule="auto"/>
        <w:ind w:firstLine="708"/>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 xml:space="preserve">Maliye Bakanlığı / </w:t>
      </w:r>
      <w:proofErr w:type="gramStart"/>
      <w:r w:rsidRPr="004E3A52">
        <w:rPr>
          <w:rFonts w:ascii="Times New Roman" w:eastAsia="Times New Roman" w:hAnsi="Times New Roman" w:cs="Times New Roman"/>
          <w:sz w:val="24"/>
          <w:szCs w:val="24"/>
          <w:lang w:eastAsia="tr-TR"/>
        </w:rPr>
        <w:t>G.İ.B</w:t>
      </w:r>
      <w:proofErr w:type="gramEnd"/>
      <w:r w:rsidRPr="004E3A52">
        <w:rPr>
          <w:rFonts w:ascii="Times New Roman" w:eastAsia="Times New Roman" w:hAnsi="Times New Roman" w:cs="Times New Roman"/>
          <w:sz w:val="24"/>
          <w:szCs w:val="24"/>
          <w:lang w:eastAsia="tr-TR"/>
        </w:rPr>
        <w:t>. Personelinin, Görevde Yükselme Unvan Değişikliği ve Atama Yönetmeliği hükümleri doğrultusunda duyurulması istenilen;</w:t>
      </w:r>
    </w:p>
    <w:p w:rsidR="004E3A52" w:rsidRPr="004E3A52" w:rsidRDefault="004E3A52" w:rsidP="004E3A52">
      <w:pPr>
        <w:numPr>
          <w:ilvl w:val="0"/>
          <w:numId w:val="12"/>
        </w:num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Görevde Yükselme Eğitimi, Görevde Yükselme Sınavı, Unvan Değişikliği, Geçiş veya diğer sınavlar, belirtilen usul ve esaslar doğrultusunda birimlere duyurulur.</w:t>
      </w:r>
    </w:p>
    <w:p w:rsidR="004E3A52" w:rsidRPr="004E3A52" w:rsidRDefault="004E3A52" w:rsidP="004E3A52">
      <w:pPr>
        <w:numPr>
          <w:ilvl w:val="0"/>
          <w:numId w:val="12"/>
        </w:num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İnceleme sonucu, uygun görülen başvurular, son başvuru tarihinde ilgili birimlerde olacak şekilde posta ile ve/ veya elektronik ortamda gönderilir.</w:t>
      </w:r>
    </w:p>
    <w:p w:rsidR="004E3A52" w:rsidRPr="004E3A52" w:rsidRDefault="004E3A52" w:rsidP="004E3A52">
      <w:pPr>
        <w:numPr>
          <w:ilvl w:val="0"/>
          <w:numId w:val="12"/>
        </w:num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Gerektiğinde, yönetmeliğin 18. maddesinde belirtildiği üzere Personel Değerlendirme Formu” düzenlenir.</w:t>
      </w:r>
      <w:r w:rsidRPr="004E3A52">
        <w:rPr>
          <w:rFonts w:ascii="Times New Roman" w:eastAsia="Times New Roman" w:hAnsi="Times New Roman" w:cs="Times New Roman"/>
          <w:b/>
          <w:bCs/>
          <w:sz w:val="24"/>
          <w:szCs w:val="24"/>
          <w:lang w:eastAsia="tr-TR"/>
        </w:rPr>
        <w:t xml:space="preserve"> </w:t>
      </w:r>
      <w:r w:rsidRPr="004E3A52">
        <w:rPr>
          <w:rFonts w:ascii="Comic Sans MS" w:eastAsia="Times New Roman" w:hAnsi="Comic Sans MS" w:cs="Times New Roman"/>
          <w:b/>
          <w:bCs/>
          <w:color w:val="0000FF"/>
          <w:sz w:val="20"/>
          <w:szCs w:val="20"/>
          <w:lang w:eastAsia="tr-TR"/>
        </w:rPr>
        <w:t>(EK- 26)</w:t>
      </w:r>
    </w:p>
    <w:p w:rsidR="004E3A52" w:rsidRPr="004E3A52" w:rsidRDefault="004E3A52" w:rsidP="004E3A52">
      <w:pPr>
        <w:numPr>
          <w:ilvl w:val="0"/>
          <w:numId w:val="12"/>
        </w:num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Birimlerce duyurulan sınav sonuçları ilgili birimlere gönderilir.</w:t>
      </w:r>
    </w:p>
    <w:p w:rsidR="004E3A52" w:rsidRPr="004E3A52" w:rsidRDefault="004E3A52" w:rsidP="004E3A52">
      <w:pPr>
        <w:numPr>
          <w:ilvl w:val="0"/>
          <w:numId w:val="12"/>
        </w:num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 xml:space="preserve">Atama işlemleri gerçekleştirilir. </w:t>
      </w:r>
    </w:p>
    <w:p w:rsidR="004E3A52" w:rsidRPr="004E3A52" w:rsidRDefault="004E3A52" w:rsidP="004E3A52">
      <w:pPr>
        <w:spacing w:after="0" w:line="240" w:lineRule="auto"/>
        <w:ind w:left="708"/>
        <w:jc w:val="both"/>
        <w:rPr>
          <w:rFonts w:ascii="Times New Roman" w:eastAsia="Times New Roman" w:hAnsi="Times New Roman" w:cs="Times New Roman"/>
          <w:sz w:val="24"/>
          <w:szCs w:val="24"/>
          <w:lang w:eastAsia="tr-TR"/>
        </w:rPr>
      </w:pPr>
    </w:p>
    <w:p w:rsidR="004E3A52" w:rsidRPr="004E3A52" w:rsidRDefault="004E3A52" w:rsidP="004E3A52">
      <w:pPr>
        <w:numPr>
          <w:ilvl w:val="0"/>
          <w:numId w:val="35"/>
        </w:numPr>
        <w:spacing w:after="0" w:line="240" w:lineRule="auto"/>
        <w:jc w:val="both"/>
        <w:rPr>
          <w:rFonts w:ascii="Georgia" w:eastAsia="Times New Roman" w:hAnsi="Georgia" w:cs="Tahoma"/>
          <w:b/>
          <w:color w:val="FF0000"/>
          <w:sz w:val="18"/>
          <w:szCs w:val="18"/>
          <w:lang w:eastAsia="tr-TR"/>
        </w:rPr>
      </w:pPr>
      <w:r w:rsidRPr="004E3A52">
        <w:rPr>
          <w:rFonts w:ascii="Georgia" w:eastAsia="Times New Roman" w:hAnsi="Georgia" w:cs="Tahoma"/>
          <w:b/>
          <w:color w:val="FF0000"/>
          <w:sz w:val="18"/>
          <w:szCs w:val="18"/>
          <w:lang w:eastAsia="tr-TR"/>
        </w:rPr>
        <w:t xml:space="preserve">EĞİTİM DUYURULARI VE EĞİTİM </w:t>
      </w:r>
    </w:p>
    <w:p w:rsidR="004E3A52" w:rsidRPr="004E3A52" w:rsidRDefault="004E3A52" w:rsidP="004E3A52">
      <w:pPr>
        <w:spacing w:after="0" w:line="240" w:lineRule="auto"/>
        <w:ind w:firstLine="708"/>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w:t>
      </w:r>
      <w:r w:rsidRPr="004E3A52">
        <w:rPr>
          <w:rFonts w:ascii="Times New Roman" w:eastAsia="Times New Roman" w:hAnsi="Times New Roman" w:cs="Times New Roman"/>
          <w:b/>
          <w:lang w:eastAsia="tr-TR"/>
        </w:rPr>
        <w:t>Hizmet İçi Eğitim Uygulama Esasları</w:t>
      </w:r>
      <w:r w:rsidRPr="004E3A52">
        <w:rPr>
          <w:rFonts w:ascii="Times New Roman" w:eastAsia="Times New Roman" w:hAnsi="Times New Roman" w:cs="Times New Roman"/>
          <w:sz w:val="24"/>
          <w:szCs w:val="24"/>
          <w:lang w:eastAsia="tr-TR"/>
        </w:rPr>
        <w:t xml:space="preserve">” çerçevesinde; </w:t>
      </w:r>
      <w:r w:rsidRPr="004E3A52">
        <w:rPr>
          <w:rFonts w:ascii="Times New Roman" w:eastAsia="Times New Roman" w:hAnsi="Times New Roman" w:cs="Times New Roman"/>
          <w:b/>
          <w:lang w:eastAsia="tr-TR"/>
        </w:rPr>
        <w:t>(</w:t>
      </w:r>
      <w:r w:rsidRPr="004E3A52">
        <w:rPr>
          <w:rFonts w:ascii="Times New Roman" w:eastAsia="Times New Roman" w:hAnsi="Times New Roman" w:cs="Times New Roman"/>
          <w:b/>
          <w:sz w:val="20"/>
          <w:szCs w:val="20"/>
          <w:lang w:eastAsia="tr-TR"/>
        </w:rPr>
        <w:t>MAYEM/</w:t>
      </w:r>
      <w:proofErr w:type="gramStart"/>
      <w:r w:rsidRPr="004E3A52">
        <w:rPr>
          <w:rFonts w:ascii="Times New Roman" w:eastAsia="Times New Roman" w:hAnsi="Times New Roman" w:cs="Times New Roman"/>
          <w:b/>
          <w:sz w:val="20"/>
          <w:szCs w:val="20"/>
          <w:lang w:eastAsia="tr-TR"/>
        </w:rPr>
        <w:t>G.İ.B</w:t>
      </w:r>
      <w:proofErr w:type="gramEnd"/>
      <w:r w:rsidRPr="004E3A52">
        <w:rPr>
          <w:rFonts w:ascii="Times New Roman" w:eastAsia="Times New Roman" w:hAnsi="Times New Roman" w:cs="Times New Roman"/>
          <w:b/>
          <w:sz w:val="20"/>
          <w:szCs w:val="20"/>
          <w:lang w:eastAsia="tr-TR"/>
        </w:rPr>
        <w:t>.)</w:t>
      </w:r>
      <w:r w:rsidRPr="004E3A52">
        <w:rPr>
          <w:rFonts w:ascii="Times New Roman" w:eastAsia="Times New Roman" w:hAnsi="Times New Roman" w:cs="Times New Roman"/>
          <w:b/>
          <w:lang w:eastAsia="tr-TR"/>
        </w:rPr>
        <w:t xml:space="preserve"> </w:t>
      </w:r>
      <w:r w:rsidRPr="004E3A52">
        <w:rPr>
          <w:rFonts w:ascii="Times New Roman" w:eastAsia="Times New Roman" w:hAnsi="Times New Roman" w:cs="Times New Roman"/>
          <w:sz w:val="24"/>
          <w:szCs w:val="24"/>
          <w:lang w:eastAsia="tr-TR"/>
        </w:rPr>
        <w:t xml:space="preserve">Defterdarlığın yıllık Eğitim Plan ve Programlarının hazırlanması, </w:t>
      </w:r>
    </w:p>
    <w:p w:rsidR="004E3A52" w:rsidRPr="004E3A52" w:rsidRDefault="004E3A52" w:rsidP="004E3A52">
      <w:pPr>
        <w:numPr>
          <w:ilvl w:val="0"/>
          <w:numId w:val="36"/>
        </w:num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 xml:space="preserve">Eğiticilerin ve Katılımcılar belirlenir,  </w:t>
      </w:r>
    </w:p>
    <w:p w:rsidR="004E3A52" w:rsidRPr="004E3A52" w:rsidRDefault="004E3A52" w:rsidP="004E3A52">
      <w:pPr>
        <w:numPr>
          <w:ilvl w:val="0"/>
          <w:numId w:val="36"/>
        </w:num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 xml:space="preserve">Eğitim sonuçları belirlenen sürelerde ilgili Bakanlık birimleri ve alt birimlere gönderilir, </w:t>
      </w:r>
      <w:r w:rsidRPr="004E3A52">
        <w:rPr>
          <w:rFonts w:ascii="Times New Roman" w:eastAsia="Times New Roman" w:hAnsi="Times New Roman" w:cs="Times New Roman"/>
          <w:lang w:eastAsia="tr-TR"/>
        </w:rPr>
        <w:t>(</w:t>
      </w:r>
      <w:r w:rsidRPr="004E3A52">
        <w:rPr>
          <w:rFonts w:ascii="Times New Roman" w:eastAsia="Times New Roman" w:hAnsi="Times New Roman" w:cs="Times New Roman"/>
          <w:b/>
          <w:lang w:eastAsia="tr-TR"/>
        </w:rPr>
        <w:t xml:space="preserve">MAYEM/GİB) </w:t>
      </w:r>
    </w:p>
    <w:p w:rsidR="004E3A52" w:rsidRPr="004E3A52" w:rsidRDefault="004E3A52" w:rsidP="004E3A52">
      <w:pPr>
        <w:numPr>
          <w:ilvl w:val="0"/>
          <w:numId w:val="36"/>
        </w:num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 xml:space="preserve">Planlanan Eğitimin çeşitli nedenlerle gerçekleştirilemez ise, nedenlerini de belirtecek şekilde alınacak </w:t>
      </w:r>
      <w:proofErr w:type="gramStart"/>
      <w:r w:rsidRPr="004E3A52">
        <w:rPr>
          <w:rFonts w:ascii="Times New Roman" w:eastAsia="Times New Roman" w:hAnsi="Times New Roman" w:cs="Times New Roman"/>
          <w:sz w:val="24"/>
          <w:szCs w:val="24"/>
          <w:lang w:eastAsia="tr-TR"/>
        </w:rPr>
        <w:t xml:space="preserve">onay  </w:t>
      </w:r>
      <w:proofErr w:type="spellStart"/>
      <w:r w:rsidRPr="004E3A52">
        <w:rPr>
          <w:rFonts w:ascii="Times New Roman" w:eastAsia="Times New Roman" w:hAnsi="Times New Roman" w:cs="Times New Roman"/>
          <w:b/>
          <w:lang w:eastAsia="tr-TR"/>
        </w:rPr>
        <w:t>MAYEM</w:t>
      </w:r>
      <w:r w:rsidRPr="004E3A52">
        <w:rPr>
          <w:rFonts w:ascii="Times New Roman" w:eastAsia="Times New Roman" w:hAnsi="Times New Roman" w:cs="Times New Roman"/>
          <w:sz w:val="24"/>
          <w:szCs w:val="24"/>
          <w:lang w:eastAsia="tr-TR"/>
        </w:rPr>
        <w:t>’e</w:t>
      </w:r>
      <w:proofErr w:type="spellEnd"/>
      <w:proofErr w:type="gramEnd"/>
      <w:r w:rsidRPr="004E3A52">
        <w:rPr>
          <w:rFonts w:ascii="Times New Roman" w:eastAsia="Times New Roman" w:hAnsi="Times New Roman" w:cs="Times New Roman"/>
          <w:sz w:val="24"/>
          <w:szCs w:val="24"/>
          <w:lang w:eastAsia="tr-TR"/>
        </w:rPr>
        <w:t xml:space="preserve"> gönderilir.  </w:t>
      </w:r>
    </w:p>
    <w:p w:rsidR="004E3A52" w:rsidRPr="004E3A52" w:rsidRDefault="004E3A52" w:rsidP="004E3A52">
      <w:pPr>
        <w:spacing w:after="0" w:line="240" w:lineRule="auto"/>
        <w:ind w:left="708"/>
        <w:jc w:val="both"/>
        <w:rPr>
          <w:rFonts w:ascii="Times New Roman" w:eastAsia="Times New Roman" w:hAnsi="Times New Roman" w:cs="Times New Roman"/>
          <w:sz w:val="24"/>
          <w:szCs w:val="24"/>
          <w:lang w:eastAsia="tr-TR"/>
        </w:rPr>
      </w:pPr>
    </w:p>
    <w:p w:rsidR="004E3A52" w:rsidRPr="004E3A52" w:rsidRDefault="004E3A52" w:rsidP="004E3A52">
      <w:pPr>
        <w:spacing w:after="0" w:line="240" w:lineRule="auto"/>
        <w:ind w:left="360" w:right="-82"/>
        <w:rPr>
          <w:rFonts w:ascii="Tahoma" w:eastAsia="Times New Roman" w:hAnsi="Tahoma" w:cs="Tahoma"/>
          <w:b/>
          <w:color w:val="000080"/>
          <w:sz w:val="18"/>
          <w:szCs w:val="18"/>
          <w:lang w:eastAsia="tr-TR"/>
        </w:rPr>
      </w:pPr>
      <w:r w:rsidRPr="004E3A52">
        <w:rPr>
          <w:rFonts w:ascii="Tahoma" w:eastAsia="Times New Roman" w:hAnsi="Tahoma" w:cs="Tahoma"/>
          <w:b/>
          <w:color w:val="000080"/>
          <w:sz w:val="18"/>
          <w:szCs w:val="18"/>
          <w:lang w:eastAsia="tr-TR"/>
        </w:rPr>
        <w:t>SINAV, ATAMA, DİSİPLİN, İDARİ DAVALAR, SOSYAL YÖNETSEL VE MALİ İŞLER SERVİSLERİNCE</w:t>
      </w:r>
    </w:p>
    <w:p w:rsidR="004E3A52" w:rsidRPr="004E3A52" w:rsidRDefault="004E3A52" w:rsidP="004E3A52">
      <w:pPr>
        <w:tabs>
          <w:tab w:val="left" w:pos="1890"/>
        </w:tabs>
        <w:spacing w:after="0" w:line="240" w:lineRule="auto"/>
        <w:ind w:left="360" w:right="-82"/>
        <w:rPr>
          <w:rFonts w:ascii="Tahoma" w:eastAsia="Times New Roman" w:hAnsi="Tahoma" w:cs="Tahoma"/>
          <w:b/>
          <w:color w:val="000080"/>
          <w:sz w:val="18"/>
          <w:szCs w:val="18"/>
          <w:lang w:eastAsia="tr-TR"/>
        </w:rPr>
      </w:pPr>
      <w:r w:rsidRPr="004E3A52">
        <w:rPr>
          <w:rFonts w:ascii="Tahoma" w:eastAsia="Times New Roman" w:hAnsi="Tahoma" w:cs="Tahoma"/>
          <w:b/>
          <w:color w:val="000080"/>
          <w:sz w:val="18"/>
          <w:szCs w:val="18"/>
          <w:lang w:eastAsia="tr-TR"/>
        </w:rPr>
        <w:t>MADDE 32-</w:t>
      </w:r>
    </w:p>
    <w:p w:rsidR="004E3A52" w:rsidRPr="004E3A52" w:rsidRDefault="004E3A52" w:rsidP="004E3A52">
      <w:pPr>
        <w:tabs>
          <w:tab w:val="left" w:pos="1890"/>
        </w:tabs>
        <w:spacing w:after="0" w:line="240" w:lineRule="auto"/>
        <w:ind w:left="360" w:right="-82"/>
        <w:rPr>
          <w:rFonts w:ascii="Times New Roman" w:eastAsia="Times New Roman" w:hAnsi="Times New Roman" w:cs="Times New Roman"/>
          <w:color w:val="000000"/>
          <w:sz w:val="24"/>
          <w:szCs w:val="24"/>
          <w:lang w:eastAsia="tr-TR"/>
        </w:rPr>
      </w:pPr>
      <w:r w:rsidRPr="004E3A52">
        <w:rPr>
          <w:rFonts w:ascii="Times New Roman" w:eastAsia="Times New Roman" w:hAnsi="Times New Roman" w:cs="Times New Roman"/>
          <w:color w:val="000000"/>
          <w:sz w:val="24"/>
          <w:szCs w:val="24"/>
          <w:lang w:eastAsia="tr-TR"/>
        </w:rPr>
        <w:t>Tebliğ; tesis olunan hukuki bir işlem nedeniyle ilgili kimsenin (muhatap) yazı veya ilan ile</w:t>
      </w:r>
    </w:p>
    <w:p w:rsidR="004E3A52" w:rsidRPr="004E3A52" w:rsidRDefault="004E3A52" w:rsidP="004E3A52">
      <w:pPr>
        <w:tabs>
          <w:tab w:val="left" w:pos="1890"/>
        </w:tabs>
        <w:spacing w:after="0" w:line="240" w:lineRule="auto"/>
        <w:ind w:right="-82"/>
        <w:rPr>
          <w:rFonts w:ascii="Times New Roman" w:eastAsia="Times New Roman" w:hAnsi="Times New Roman" w:cs="Times New Roman"/>
          <w:color w:val="000000"/>
          <w:sz w:val="24"/>
          <w:szCs w:val="24"/>
          <w:lang w:eastAsia="tr-TR"/>
        </w:rPr>
      </w:pPr>
      <w:proofErr w:type="gramStart"/>
      <w:r w:rsidRPr="004E3A52">
        <w:rPr>
          <w:rFonts w:ascii="Times New Roman" w:eastAsia="Times New Roman" w:hAnsi="Times New Roman" w:cs="Times New Roman"/>
          <w:color w:val="000000"/>
          <w:sz w:val="24"/>
          <w:szCs w:val="24"/>
          <w:lang w:eastAsia="tr-TR"/>
        </w:rPr>
        <w:t>haberdar</w:t>
      </w:r>
      <w:proofErr w:type="gramEnd"/>
      <w:r w:rsidRPr="004E3A52">
        <w:rPr>
          <w:rFonts w:ascii="Times New Roman" w:eastAsia="Times New Roman" w:hAnsi="Times New Roman" w:cs="Times New Roman"/>
          <w:color w:val="000000"/>
          <w:sz w:val="24"/>
          <w:szCs w:val="24"/>
          <w:lang w:eastAsia="tr-TR"/>
        </w:rPr>
        <w:t xml:space="preserve"> edilmesini sağlamak üzere, idarece gerçekleştirilen belgeleme işlemidir. </w:t>
      </w:r>
    </w:p>
    <w:p w:rsidR="004E3A52" w:rsidRPr="004E3A52" w:rsidRDefault="004E3A52" w:rsidP="004E3A52">
      <w:pPr>
        <w:tabs>
          <w:tab w:val="left" w:pos="1890"/>
        </w:tabs>
        <w:spacing w:after="0" w:line="240" w:lineRule="auto"/>
        <w:ind w:right="-82"/>
        <w:rPr>
          <w:rFonts w:ascii="Times New Roman" w:eastAsia="Times New Roman" w:hAnsi="Times New Roman" w:cs="Times New Roman"/>
          <w:color w:val="000000"/>
          <w:sz w:val="24"/>
          <w:szCs w:val="24"/>
          <w:lang w:eastAsia="tr-TR"/>
        </w:rPr>
      </w:pPr>
    </w:p>
    <w:p w:rsidR="004E3A52" w:rsidRPr="004E3A52" w:rsidRDefault="004E3A52" w:rsidP="004E3A52">
      <w:pPr>
        <w:numPr>
          <w:ilvl w:val="0"/>
          <w:numId w:val="1"/>
        </w:numPr>
        <w:spacing w:after="0" w:line="240" w:lineRule="auto"/>
        <w:ind w:right="-82"/>
        <w:rPr>
          <w:rFonts w:ascii="Times New Roman" w:eastAsia="Times New Roman" w:hAnsi="Times New Roman" w:cs="Times New Roman"/>
          <w:color w:val="008000"/>
          <w:u w:val="single"/>
          <w:lang w:eastAsia="tr-TR"/>
        </w:rPr>
      </w:pPr>
      <w:r w:rsidRPr="004E3A52">
        <w:rPr>
          <w:rFonts w:ascii="Times New Roman" w:eastAsia="Times New Roman" w:hAnsi="Times New Roman" w:cs="Times New Roman"/>
          <w:b/>
          <w:color w:val="008000"/>
          <w:u w:val="single"/>
          <w:lang w:eastAsia="tr-TR"/>
        </w:rPr>
        <w:t xml:space="preserve">Tebligat Kanunu ve Tebliğ İşlemleri </w:t>
      </w:r>
    </w:p>
    <w:p w:rsidR="004E3A52" w:rsidRPr="004E3A52" w:rsidRDefault="004E3A52" w:rsidP="004E3A52">
      <w:pPr>
        <w:numPr>
          <w:ilvl w:val="0"/>
          <w:numId w:val="37"/>
        </w:numPr>
        <w:spacing w:after="0" w:line="240" w:lineRule="auto"/>
        <w:rPr>
          <w:rFonts w:ascii="Times New Roman" w:eastAsia="Times New Roman" w:hAnsi="Times New Roman" w:cs="Times New Roman"/>
          <w:sz w:val="24"/>
          <w:szCs w:val="24"/>
          <w:lang w:eastAsia="tr-TR"/>
        </w:rPr>
      </w:pPr>
      <w:r w:rsidRPr="004E3A52">
        <w:rPr>
          <w:rFonts w:ascii="Times New Roman" w:eastAsia="Times New Roman" w:hAnsi="Times New Roman" w:cs="Times New Roman"/>
          <w:color w:val="000000"/>
          <w:sz w:val="24"/>
          <w:szCs w:val="24"/>
          <w:lang w:eastAsia="tr-TR"/>
        </w:rPr>
        <w:t xml:space="preserve">Tebliğ ile ilgili </w:t>
      </w:r>
      <w:proofErr w:type="spellStart"/>
      <w:r w:rsidRPr="004E3A52">
        <w:rPr>
          <w:rFonts w:ascii="Times New Roman" w:eastAsia="Times New Roman" w:hAnsi="Times New Roman" w:cs="Times New Roman"/>
          <w:color w:val="000000"/>
          <w:sz w:val="24"/>
          <w:szCs w:val="24"/>
          <w:lang w:eastAsia="tr-TR"/>
        </w:rPr>
        <w:t>usûl</w:t>
      </w:r>
      <w:proofErr w:type="spellEnd"/>
      <w:r w:rsidRPr="004E3A52">
        <w:rPr>
          <w:rFonts w:ascii="Times New Roman" w:eastAsia="Times New Roman" w:hAnsi="Times New Roman" w:cs="Times New Roman"/>
          <w:color w:val="000000"/>
          <w:sz w:val="24"/>
          <w:szCs w:val="24"/>
          <w:lang w:eastAsia="tr-TR"/>
        </w:rPr>
        <w:t xml:space="preserve"> ve esaslar, </w:t>
      </w:r>
      <w:r w:rsidRPr="004E3A52">
        <w:rPr>
          <w:rFonts w:ascii="Times New Roman" w:eastAsia="Times New Roman" w:hAnsi="Times New Roman" w:cs="Times New Roman"/>
          <w:bCs/>
          <w:sz w:val="24"/>
          <w:szCs w:val="24"/>
          <w:lang w:eastAsia="tr-TR"/>
        </w:rPr>
        <w:t>7201 sayılı Tebligat Kanununun Uygulanmasına Dair Yönetmelikle düzenlenmiştir. (</w:t>
      </w:r>
      <w:r w:rsidRPr="004E3A52">
        <w:rPr>
          <w:rFonts w:ascii="Times New Roman" w:eastAsia="Times New Roman" w:hAnsi="Times New Roman" w:cs="Times New Roman"/>
          <w:b/>
          <w:bCs/>
          <w:lang w:eastAsia="tr-TR"/>
        </w:rPr>
        <w:t xml:space="preserve">R.G: </w:t>
      </w:r>
      <w:r w:rsidRPr="004E3A52">
        <w:rPr>
          <w:rFonts w:ascii="Times New Roman" w:eastAsia="Times New Roman" w:hAnsi="Times New Roman" w:cs="Times New Roman"/>
          <w:b/>
          <w:lang w:eastAsia="tr-TR"/>
        </w:rPr>
        <w:t>25.01.2012/28184</w:t>
      </w:r>
      <w:r w:rsidRPr="004E3A52">
        <w:rPr>
          <w:rFonts w:ascii="Times New Roman" w:eastAsia="Times New Roman" w:hAnsi="Times New Roman" w:cs="Times New Roman"/>
          <w:sz w:val="24"/>
          <w:szCs w:val="24"/>
          <w:lang w:eastAsia="tr-TR"/>
        </w:rPr>
        <w:t xml:space="preserve">) Söz konusu yönetmeliğin;   </w:t>
      </w:r>
    </w:p>
    <w:p w:rsidR="004E3A52" w:rsidRPr="004E3A52" w:rsidRDefault="004E3A52" w:rsidP="004E3A52">
      <w:pPr>
        <w:numPr>
          <w:ilvl w:val="0"/>
          <w:numId w:val="43"/>
        </w:num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b/>
          <w:bCs/>
          <w:lang w:eastAsia="tr-TR"/>
        </w:rPr>
        <w:t>2.Maddesi (</w:t>
      </w:r>
      <w:r w:rsidRPr="004E3A52">
        <w:rPr>
          <w:rFonts w:ascii="Times New Roman" w:eastAsia="Times New Roman" w:hAnsi="Times New Roman" w:cs="Times New Roman"/>
          <w:bCs/>
          <w:sz w:val="24"/>
          <w:szCs w:val="24"/>
          <w:lang w:eastAsia="tr-TR"/>
        </w:rPr>
        <w:t>Kapsam</w:t>
      </w:r>
      <w:r w:rsidRPr="004E3A52">
        <w:rPr>
          <w:rFonts w:ascii="Times New Roman" w:eastAsia="Times New Roman" w:hAnsi="Times New Roman" w:cs="Times New Roman"/>
          <w:b/>
          <w:bCs/>
          <w:lang w:eastAsia="tr-TR"/>
        </w:rPr>
        <w:t>)</w:t>
      </w:r>
      <w:r w:rsidRPr="004E3A52">
        <w:rPr>
          <w:rFonts w:ascii="Times New Roman" w:eastAsia="Times New Roman" w:hAnsi="Times New Roman" w:cs="Times New Roman"/>
          <w:b/>
          <w:bCs/>
          <w:sz w:val="24"/>
          <w:szCs w:val="24"/>
          <w:lang w:eastAsia="tr-TR"/>
        </w:rPr>
        <w:t xml:space="preserve">  </w:t>
      </w:r>
      <w:r w:rsidRPr="004E3A52">
        <w:rPr>
          <w:rFonts w:ascii="Times New Roman" w:eastAsia="Times New Roman" w:hAnsi="Times New Roman" w:cs="Times New Roman"/>
          <w:sz w:val="24"/>
          <w:szCs w:val="24"/>
          <w:lang w:eastAsia="tr-TR"/>
        </w:rPr>
        <w:t xml:space="preserve">Bu Yönetmelik’in; yargı mercileri, 10.12.2003 tarihli ve </w:t>
      </w:r>
      <w:hyperlink r:id="rId6" w:tgtFrame="_blank" w:history="1">
        <w:r w:rsidRPr="004E3A52">
          <w:rPr>
            <w:rFonts w:ascii="Times New Roman" w:eastAsia="Times New Roman" w:hAnsi="Times New Roman" w:cs="Times New Roman"/>
            <w:sz w:val="24"/>
            <w:szCs w:val="24"/>
            <w:lang w:eastAsia="tr-TR"/>
          </w:rPr>
          <w:t>5018 sayılı Kamu Malî Yönetimi ve Kontrol Kanununa</w:t>
        </w:r>
      </w:hyperlink>
      <w:r w:rsidRPr="004E3A52">
        <w:rPr>
          <w:rFonts w:ascii="Times New Roman" w:eastAsia="Times New Roman" w:hAnsi="Times New Roman" w:cs="Times New Roman"/>
          <w:sz w:val="24"/>
          <w:szCs w:val="24"/>
          <w:lang w:eastAsia="tr-TR"/>
        </w:rPr>
        <w:t xml:space="preserve"> ekli </w:t>
      </w:r>
      <w:r w:rsidRPr="004E3A52">
        <w:rPr>
          <w:rFonts w:ascii="Times New Roman" w:eastAsia="Times New Roman" w:hAnsi="Times New Roman" w:cs="Times New Roman"/>
          <w:b/>
          <w:lang w:eastAsia="tr-TR"/>
        </w:rPr>
        <w:t>(I)</w:t>
      </w:r>
      <w:r w:rsidRPr="004E3A52">
        <w:rPr>
          <w:rFonts w:ascii="Times New Roman" w:eastAsia="Times New Roman" w:hAnsi="Times New Roman" w:cs="Times New Roman"/>
          <w:sz w:val="24"/>
          <w:szCs w:val="24"/>
          <w:lang w:eastAsia="tr-TR"/>
        </w:rPr>
        <w:t xml:space="preserve"> sayılı cetvelde yer alan Genel Bütçe Kapsamındaki Kamu İdareleri, </w:t>
      </w:r>
      <w:proofErr w:type="gramStart"/>
      <w:r w:rsidRPr="004E3A52">
        <w:rPr>
          <w:rFonts w:ascii="Times New Roman" w:eastAsia="Times New Roman" w:hAnsi="Times New Roman" w:cs="Times New Roman"/>
          <w:sz w:val="24"/>
          <w:szCs w:val="24"/>
          <w:lang w:eastAsia="tr-TR"/>
        </w:rPr>
        <w:t>….</w:t>
      </w:r>
      <w:proofErr w:type="gramEnd"/>
      <w:r w:rsidRPr="004E3A52">
        <w:rPr>
          <w:rFonts w:ascii="Times New Roman" w:eastAsia="Times New Roman" w:hAnsi="Times New Roman" w:cs="Times New Roman"/>
          <w:sz w:val="24"/>
          <w:szCs w:val="24"/>
          <w:lang w:eastAsia="tr-TR"/>
        </w:rPr>
        <w:t xml:space="preserve"> </w:t>
      </w:r>
      <w:proofErr w:type="gramStart"/>
      <w:r w:rsidRPr="004E3A52">
        <w:rPr>
          <w:rFonts w:ascii="Times New Roman" w:eastAsia="Times New Roman" w:hAnsi="Times New Roman" w:cs="Times New Roman"/>
          <w:sz w:val="24"/>
          <w:szCs w:val="24"/>
          <w:lang w:eastAsia="tr-TR"/>
        </w:rPr>
        <w:lastRenderedPageBreak/>
        <w:t>tarafından</w:t>
      </w:r>
      <w:proofErr w:type="gramEnd"/>
      <w:r w:rsidRPr="004E3A52">
        <w:rPr>
          <w:rFonts w:ascii="Times New Roman" w:eastAsia="Times New Roman" w:hAnsi="Times New Roman" w:cs="Times New Roman"/>
          <w:sz w:val="24"/>
          <w:szCs w:val="24"/>
          <w:lang w:eastAsia="tr-TR"/>
        </w:rPr>
        <w:t xml:space="preserve"> yapılacak tüm tebligat işlemlerine ilişkin usul ve esasları kapsayacağı,  </w:t>
      </w:r>
    </w:p>
    <w:p w:rsidR="004E3A52" w:rsidRPr="004E3A52" w:rsidRDefault="004E3A52" w:rsidP="004E3A52">
      <w:pPr>
        <w:numPr>
          <w:ilvl w:val="0"/>
          <w:numId w:val="43"/>
        </w:num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b/>
          <w:bCs/>
          <w:lang w:eastAsia="tr-TR"/>
        </w:rPr>
        <w:t>4.Maddesi (</w:t>
      </w:r>
      <w:r w:rsidRPr="004E3A52">
        <w:rPr>
          <w:rFonts w:ascii="Times New Roman" w:eastAsia="Times New Roman" w:hAnsi="Times New Roman" w:cs="Times New Roman"/>
          <w:bCs/>
          <w:sz w:val="24"/>
          <w:szCs w:val="24"/>
          <w:lang w:eastAsia="tr-TR"/>
        </w:rPr>
        <w:t>Tebligatın yapılması</w:t>
      </w:r>
      <w:r w:rsidRPr="004E3A52">
        <w:rPr>
          <w:rFonts w:ascii="Times New Roman" w:eastAsia="Times New Roman" w:hAnsi="Times New Roman" w:cs="Times New Roman"/>
          <w:b/>
          <w:bCs/>
          <w:lang w:eastAsia="tr-TR"/>
        </w:rPr>
        <w:t xml:space="preserve">) </w:t>
      </w:r>
      <w:r w:rsidRPr="004E3A52">
        <w:rPr>
          <w:rFonts w:ascii="Times New Roman" w:eastAsia="Times New Roman" w:hAnsi="Times New Roman" w:cs="Times New Roman"/>
          <w:sz w:val="24"/>
          <w:szCs w:val="24"/>
          <w:lang w:eastAsia="tr-TR"/>
        </w:rPr>
        <w:t>2. maddede belirtilen merciler tarafından yapılacak tüm tebliğlerin, bu Yönetmelik hükümlerine göre Posta ve Telgraf Teşkilatı Genel Müdürlüğü (</w:t>
      </w:r>
      <w:r w:rsidRPr="004E3A52">
        <w:rPr>
          <w:rFonts w:ascii="Times New Roman" w:eastAsia="Times New Roman" w:hAnsi="Times New Roman" w:cs="Times New Roman"/>
          <w:b/>
          <w:lang w:eastAsia="tr-TR"/>
        </w:rPr>
        <w:t>PTT)</w:t>
      </w:r>
      <w:r w:rsidRPr="004E3A52">
        <w:rPr>
          <w:rFonts w:ascii="Times New Roman" w:eastAsia="Times New Roman" w:hAnsi="Times New Roman" w:cs="Times New Roman"/>
          <w:sz w:val="24"/>
          <w:szCs w:val="24"/>
          <w:lang w:eastAsia="tr-TR"/>
        </w:rPr>
        <w:t xml:space="preserve"> veya memur vasıtasıyla yapılacağı,  </w:t>
      </w:r>
    </w:p>
    <w:p w:rsidR="004E3A52" w:rsidRPr="004E3A52" w:rsidRDefault="004E3A52" w:rsidP="004E3A52">
      <w:pPr>
        <w:numPr>
          <w:ilvl w:val="0"/>
          <w:numId w:val="37"/>
        </w:numPr>
        <w:spacing w:after="0" w:line="240" w:lineRule="auto"/>
        <w:jc w:val="both"/>
        <w:rPr>
          <w:rFonts w:ascii="Times New Roman" w:eastAsia="Times New Roman" w:hAnsi="Times New Roman" w:cs="Times New Roman"/>
          <w:lang w:eastAsia="tr-TR"/>
        </w:rPr>
      </w:pPr>
      <w:r w:rsidRPr="004E3A52">
        <w:rPr>
          <w:rFonts w:ascii="Times New Roman" w:eastAsia="Times New Roman" w:hAnsi="Times New Roman" w:cs="Times New Roman"/>
          <w:b/>
          <w:bCs/>
          <w:lang w:eastAsia="tr-TR"/>
        </w:rPr>
        <w:t>5. Maddesi (</w:t>
      </w:r>
      <w:r w:rsidRPr="004E3A52">
        <w:rPr>
          <w:rFonts w:ascii="Times New Roman" w:eastAsia="Times New Roman" w:hAnsi="Times New Roman" w:cs="Times New Roman"/>
          <w:bCs/>
          <w:sz w:val="24"/>
          <w:szCs w:val="24"/>
          <w:lang w:eastAsia="tr-TR"/>
        </w:rPr>
        <w:t>Tebligatın memur vasıtasıyla yapılması</w:t>
      </w:r>
      <w:r w:rsidRPr="004E3A52">
        <w:rPr>
          <w:rFonts w:ascii="Times New Roman" w:eastAsia="Times New Roman" w:hAnsi="Times New Roman" w:cs="Times New Roman"/>
          <w:b/>
          <w:bCs/>
          <w:lang w:eastAsia="tr-TR"/>
        </w:rPr>
        <w:t>)</w:t>
      </w:r>
    </w:p>
    <w:p w:rsidR="004E3A52" w:rsidRPr="004E3A52" w:rsidRDefault="004E3A52" w:rsidP="004E3A52">
      <w:pPr>
        <w:numPr>
          <w:ilvl w:val="0"/>
          <w:numId w:val="37"/>
        </w:numPr>
        <w:spacing w:after="0" w:line="240" w:lineRule="auto"/>
        <w:jc w:val="both"/>
        <w:rPr>
          <w:rFonts w:ascii="Times New Roman" w:eastAsia="Times New Roman" w:hAnsi="Times New Roman" w:cs="Times New Roman"/>
          <w:lang w:eastAsia="tr-TR"/>
        </w:rPr>
      </w:pPr>
      <w:r w:rsidRPr="004E3A52">
        <w:rPr>
          <w:rFonts w:ascii="Times New Roman" w:eastAsia="Times New Roman" w:hAnsi="Times New Roman" w:cs="Times New Roman"/>
          <w:sz w:val="24"/>
          <w:szCs w:val="24"/>
          <w:lang w:eastAsia="tr-TR"/>
        </w:rPr>
        <w:t>Kanunlarda özel hüküm bulunan hallerde, </w:t>
      </w:r>
    </w:p>
    <w:p w:rsidR="004E3A52" w:rsidRPr="004E3A52" w:rsidRDefault="004E3A52" w:rsidP="004E3A52">
      <w:pPr>
        <w:numPr>
          <w:ilvl w:val="0"/>
          <w:numId w:val="37"/>
        </w:num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 xml:space="preserve">Gecikmesi halinde zarar doğabilecek işlerde, </w:t>
      </w:r>
    </w:p>
    <w:p w:rsidR="004E3A52" w:rsidRPr="004E3A52" w:rsidRDefault="004E3A52" w:rsidP="004E3A52">
      <w:pPr>
        <w:numPr>
          <w:ilvl w:val="0"/>
          <w:numId w:val="37"/>
        </w:num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 xml:space="preserve">2.maddede belirtilen ve aynı yerde bulunan merciler arasında ya da bu mercilerde bulunan kişilere, yapılması durumunda, tebliğin kendi memurları veya mahalli mülki idare amirinin emriyle kolluk vasıtasıyla yaptırılacağı, </w:t>
      </w:r>
    </w:p>
    <w:p w:rsidR="004E3A52" w:rsidRPr="004E3A52" w:rsidRDefault="004E3A52" w:rsidP="004E3A52">
      <w:pPr>
        <w:numPr>
          <w:ilvl w:val="0"/>
          <w:numId w:val="37"/>
        </w:num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Memur vasıtasıyla tebligat yaptırılmasını gerektiren sebebin tebligat evrakında gösterileceği,</w:t>
      </w:r>
    </w:p>
    <w:p w:rsidR="004E3A52" w:rsidRPr="004E3A52" w:rsidRDefault="004E3A52" w:rsidP="004E3A52">
      <w:pPr>
        <w:spacing w:after="0" w:line="240" w:lineRule="auto"/>
        <w:ind w:firstLine="708"/>
        <w:jc w:val="both"/>
        <w:rPr>
          <w:rFonts w:ascii="Times New Roman" w:eastAsia="Times New Roman" w:hAnsi="Times New Roman" w:cs="Times New Roman"/>
          <w:b/>
          <w:sz w:val="24"/>
          <w:szCs w:val="24"/>
          <w:lang w:eastAsia="tr-TR"/>
        </w:rPr>
      </w:pPr>
      <w:r w:rsidRPr="004E3A52">
        <w:rPr>
          <w:rFonts w:ascii="Times New Roman" w:eastAsia="Times New Roman" w:hAnsi="Times New Roman" w:cs="Times New Roman"/>
          <w:sz w:val="24"/>
          <w:szCs w:val="24"/>
          <w:lang w:eastAsia="tr-TR"/>
        </w:rPr>
        <w:t xml:space="preserve"> </w:t>
      </w:r>
      <w:r w:rsidRPr="004E3A52">
        <w:rPr>
          <w:rFonts w:ascii="Times New Roman" w:eastAsia="Times New Roman" w:hAnsi="Times New Roman" w:cs="Times New Roman"/>
          <w:b/>
          <w:sz w:val="24"/>
          <w:szCs w:val="24"/>
          <w:lang w:eastAsia="tr-TR"/>
        </w:rPr>
        <w:t xml:space="preserve">Hükmündedir. </w:t>
      </w:r>
    </w:p>
    <w:p w:rsidR="004E3A52" w:rsidRPr="004E3A52" w:rsidRDefault="004E3A52" w:rsidP="004E3A52">
      <w:pPr>
        <w:spacing w:after="0" w:line="240" w:lineRule="auto"/>
        <w:ind w:firstLine="708"/>
        <w:jc w:val="both"/>
        <w:rPr>
          <w:rFonts w:ascii="Times New Roman" w:eastAsia="Times New Roman" w:hAnsi="Times New Roman" w:cs="Times New Roman"/>
          <w:b/>
          <w:sz w:val="24"/>
          <w:szCs w:val="24"/>
          <w:lang w:eastAsia="tr-TR"/>
        </w:rPr>
      </w:pPr>
    </w:p>
    <w:p w:rsidR="004E3A52" w:rsidRPr="004E3A52" w:rsidRDefault="004E3A52" w:rsidP="004E3A52">
      <w:pPr>
        <w:numPr>
          <w:ilvl w:val="0"/>
          <w:numId w:val="1"/>
        </w:numPr>
        <w:spacing w:after="0" w:line="240" w:lineRule="auto"/>
        <w:jc w:val="both"/>
        <w:rPr>
          <w:rFonts w:ascii="Times New Roman" w:eastAsia="Times New Roman" w:hAnsi="Times New Roman" w:cs="Times New Roman"/>
          <w:b/>
          <w:color w:val="008000"/>
          <w:u w:val="single"/>
          <w:lang w:eastAsia="tr-TR"/>
        </w:rPr>
      </w:pPr>
      <w:r w:rsidRPr="004E3A52">
        <w:rPr>
          <w:rFonts w:ascii="Times New Roman" w:eastAsia="Times New Roman" w:hAnsi="Times New Roman" w:cs="Times New Roman"/>
          <w:b/>
          <w:color w:val="008000"/>
          <w:u w:val="single"/>
          <w:lang w:eastAsia="tr-TR"/>
        </w:rPr>
        <w:t>Tebligat</w:t>
      </w:r>
    </w:p>
    <w:p w:rsidR="004E3A52" w:rsidRPr="004E3A52" w:rsidRDefault="004E3A52" w:rsidP="004E3A52">
      <w:pPr>
        <w:spacing w:after="0" w:line="240" w:lineRule="auto"/>
        <w:ind w:firstLine="708"/>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Personel hakkında; tesis olunacak idari işlemlerin veya Bakanlığımızca tebliği istenen yazıların tebligat işlemleri, yukarıda açıklanan mevzuat hükümlerince sağlanır.</w:t>
      </w:r>
    </w:p>
    <w:p w:rsidR="004E3A52" w:rsidRPr="004E3A52" w:rsidRDefault="004E3A52" w:rsidP="004E3A52">
      <w:pPr>
        <w:spacing w:after="0" w:line="240" w:lineRule="auto"/>
        <w:ind w:firstLine="708"/>
        <w:jc w:val="both"/>
        <w:rPr>
          <w:rFonts w:ascii="Garamond" w:eastAsia="Times New Roman" w:hAnsi="Garamond" w:cs="Times New Roman"/>
          <w:b/>
          <w:bCs/>
          <w:color w:val="0000FF"/>
          <w:lang w:eastAsia="tr-TR"/>
        </w:rPr>
      </w:pPr>
      <w:r w:rsidRPr="004E3A52">
        <w:rPr>
          <w:rFonts w:ascii="Times New Roman" w:eastAsia="Times New Roman" w:hAnsi="Times New Roman" w:cs="Times New Roman"/>
          <w:sz w:val="24"/>
          <w:szCs w:val="24"/>
          <w:lang w:eastAsia="tr-TR"/>
        </w:rPr>
        <w:t>Tebliğ için; Yönergemize ekli “</w:t>
      </w:r>
      <w:r w:rsidRPr="004E3A52">
        <w:rPr>
          <w:rFonts w:ascii="Times New Roman" w:eastAsia="Times New Roman" w:hAnsi="Times New Roman" w:cs="Times New Roman"/>
          <w:b/>
          <w:lang w:eastAsia="tr-TR"/>
        </w:rPr>
        <w:t>Tebliğ-Tebellüğ Belgesi</w:t>
      </w:r>
      <w:r w:rsidRPr="004E3A52">
        <w:rPr>
          <w:rFonts w:ascii="Times New Roman" w:eastAsia="Times New Roman" w:hAnsi="Times New Roman" w:cs="Times New Roman"/>
          <w:lang w:eastAsia="tr-TR"/>
        </w:rPr>
        <w:t>”</w:t>
      </w:r>
      <w:r w:rsidRPr="004E3A52">
        <w:rPr>
          <w:rFonts w:ascii="Times New Roman" w:eastAsia="Times New Roman" w:hAnsi="Times New Roman" w:cs="Times New Roman"/>
          <w:sz w:val="24"/>
          <w:szCs w:val="24"/>
          <w:lang w:eastAsia="tr-TR"/>
        </w:rPr>
        <w:t xml:space="preserve"> kullanılır. </w:t>
      </w:r>
      <w:r w:rsidRPr="004E3A52">
        <w:rPr>
          <w:rFonts w:ascii="Comic Sans MS" w:eastAsia="Times New Roman" w:hAnsi="Comic Sans MS" w:cs="Times New Roman"/>
          <w:b/>
          <w:bCs/>
          <w:color w:val="0000FF"/>
          <w:sz w:val="20"/>
          <w:szCs w:val="20"/>
          <w:lang w:eastAsia="tr-TR"/>
        </w:rPr>
        <w:t>(EK- 27)</w:t>
      </w:r>
      <w:r w:rsidRPr="004E3A52">
        <w:rPr>
          <w:rFonts w:ascii="Garamond" w:eastAsia="Times New Roman" w:hAnsi="Garamond" w:cs="Times New Roman"/>
          <w:b/>
          <w:bCs/>
          <w:color w:val="0000FF"/>
          <w:lang w:eastAsia="tr-TR"/>
        </w:rPr>
        <w:t xml:space="preserve"> </w:t>
      </w:r>
    </w:p>
    <w:p w:rsidR="004E3A52" w:rsidRPr="004E3A52" w:rsidRDefault="004E3A52" w:rsidP="004E3A52">
      <w:pPr>
        <w:spacing w:after="0" w:line="240" w:lineRule="auto"/>
        <w:ind w:firstLine="708"/>
        <w:jc w:val="both"/>
        <w:rPr>
          <w:rFonts w:ascii="Garamond" w:eastAsia="Times New Roman" w:hAnsi="Garamond" w:cs="Times New Roman"/>
          <w:b/>
          <w:bCs/>
          <w:color w:val="0000FF"/>
          <w:lang w:eastAsia="tr-TR"/>
        </w:rPr>
      </w:pPr>
    </w:p>
    <w:p w:rsidR="004E3A52" w:rsidRPr="004E3A52" w:rsidRDefault="004E3A52" w:rsidP="004E3A52">
      <w:pPr>
        <w:spacing w:after="0" w:line="240" w:lineRule="auto"/>
        <w:ind w:firstLine="708"/>
        <w:jc w:val="both"/>
        <w:rPr>
          <w:rFonts w:ascii="Garamond" w:eastAsia="Times New Roman" w:hAnsi="Garamond" w:cs="Times New Roman"/>
          <w:b/>
          <w:bCs/>
          <w:color w:val="0000FF"/>
          <w:lang w:eastAsia="tr-TR"/>
        </w:rPr>
      </w:pPr>
    </w:p>
    <w:p w:rsidR="004E3A52" w:rsidRPr="004E3A52" w:rsidRDefault="004E3A52" w:rsidP="004E3A52">
      <w:pPr>
        <w:spacing w:after="0" w:line="240" w:lineRule="auto"/>
        <w:ind w:firstLine="360"/>
        <w:jc w:val="both"/>
        <w:rPr>
          <w:rFonts w:ascii="Garamond" w:eastAsia="Times New Roman" w:hAnsi="Garamond" w:cs="Times New Roman"/>
          <w:b/>
          <w:bCs/>
          <w:color w:val="0000FF"/>
          <w:lang w:eastAsia="tr-TR"/>
        </w:rPr>
      </w:pPr>
    </w:p>
    <w:p w:rsidR="004E3A52" w:rsidRPr="004E3A52" w:rsidRDefault="004E3A52" w:rsidP="004E3A52">
      <w:pPr>
        <w:spacing w:after="0" w:line="240" w:lineRule="auto"/>
        <w:ind w:left="360"/>
        <w:jc w:val="both"/>
        <w:rPr>
          <w:rFonts w:ascii="Tahoma" w:eastAsia="Times New Roman" w:hAnsi="Tahoma" w:cs="Tahoma"/>
          <w:b/>
          <w:color w:val="000080"/>
          <w:sz w:val="18"/>
          <w:szCs w:val="18"/>
          <w:lang w:eastAsia="tr-TR"/>
        </w:rPr>
      </w:pPr>
      <w:r w:rsidRPr="004E3A52">
        <w:rPr>
          <w:rFonts w:ascii="Tahoma" w:eastAsia="Times New Roman" w:hAnsi="Tahoma" w:cs="Tahoma"/>
          <w:b/>
          <w:color w:val="000080"/>
          <w:sz w:val="18"/>
          <w:szCs w:val="18"/>
          <w:lang w:eastAsia="tr-TR"/>
        </w:rPr>
        <w:t>DİSİPLİN SERVİSİNCE</w:t>
      </w:r>
    </w:p>
    <w:p w:rsidR="004E3A52" w:rsidRPr="004E3A52" w:rsidRDefault="004E3A52" w:rsidP="004E3A52">
      <w:pPr>
        <w:spacing w:after="0" w:line="240" w:lineRule="auto"/>
        <w:ind w:left="360"/>
        <w:jc w:val="both"/>
        <w:rPr>
          <w:rFonts w:ascii="Tahoma" w:eastAsia="Times New Roman" w:hAnsi="Tahoma" w:cs="Tahoma"/>
          <w:b/>
          <w:color w:val="000080"/>
          <w:sz w:val="18"/>
          <w:szCs w:val="18"/>
          <w:lang w:eastAsia="tr-TR"/>
        </w:rPr>
      </w:pPr>
      <w:r w:rsidRPr="004E3A52">
        <w:rPr>
          <w:rFonts w:ascii="Tahoma" w:eastAsia="Times New Roman" w:hAnsi="Tahoma" w:cs="Tahoma"/>
          <w:b/>
          <w:color w:val="000080"/>
          <w:sz w:val="18"/>
          <w:szCs w:val="18"/>
          <w:lang w:eastAsia="tr-TR"/>
        </w:rPr>
        <w:t xml:space="preserve">MADDE 33-  </w:t>
      </w:r>
    </w:p>
    <w:p w:rsidR="004E3A52" w:rsidRPr="004E3A52" w:rsidRDefault="004E3A52" w:rsidP="004E3A52">
      <w:pPr>
        <w:spacing w:after="0" w:line="240" w:lineRule="auto"/>
        <w:ind w:firstLine="708"/>
        <w:jc w:val="both"/>
        <w:rPr>
          <w:rFonts w:ascii="Times New Roman" w:eastAsia="Times New Roman" w:hAnsi="Times New Roman" w:cs="Times New Roman"/>
          <w:b/>
          <w:bCs/>
          <w:sz w:val="24"/>
          <w:szCs w:val="24"/>
          <w:lang w:eastAsia="tr-TR"/>
        </w:rPr>
      </w:pPr>
      <w:r w:rsidRPr="004E3A52">
        <w:rPr>
          <w:rFonts w:ascii="Times New Roman" w:eastAsia="Times New Roman" w:hAnsi="Times New Roman" w:cs="Times New Roman"/>
          <w:b/>
          <w:bCs/>
          <w:sz w:val="24"/>
          <w:szCs w:val="24"/>
          <w:lang w:eastAsia="tr-TR"/>
        </w:rPr>
        <w:t xml:space="preserve">Defterdarlık Uzmanlarınca Düzenlenen Raporlar </w:t>
      </w:r>
    </w:p>
    <w:p w:rsidR="004E3A52" w:rsidRPr="004E3A52" w:rsidRDefault="004E3A52" w:rsidP="004E3A52">
      <w:pPr>
        <w:spacing w:after="0" w:line="240" w:lineRule="auto"/>
        <w:ind w:firstLine="708"/>
        <w:jc w:val="both"/>
        <w:rPr>
          <w:rFonts w:ascii="Times New Roman" w:eastAsia="Times New Roman" w:hAnsi="Times New Roman" w:cs="Times New Roman"/>
          <w:bCs/>
          <w:sz w:val="24"/>
          <w:szCs w:val="24"/>
          <w:lang w:eastAsia="tr-TR"/>
        </w:rPr>
      </w:pPr>
      <w:r w:rsidRPr="004E3A52">
        <w:rPr>
          <w:rFonts w:ascii="Times New Roman" w:eastAsia="Times New Roman" w:hAnsi="Times New Roman" w:cs="Times New Roman"/>
          <w:bCs/>
          <w:sz w:val="24"/>
          <w:szCs w:val="24"/>
          <w:lang w:eastAsia="tr-TR"/>
        </w:rPr>
        <w:t xml:space="preserve">25.06.2012 tarihli ve 28334 sayılı Resmi </w:t>
      </w:r>
      <w:proofErr w:type="spellStart"/>
      <w:r w:rsidRPr="004E3A52">
        <w:rPr>
          <w:rFonts w:ascii="Times New Roman" w:eastAsia="Times New Roman" w:hAnsi="Times New Roman" w:cs="Times New Roman"/>
          <w:bCs/>
          <w:sz w:val="24"/>
          <w:szCs w:val="24"/>
          <w:lang w:eastAsia="tr-TR"/>
        </w:rPr>
        <w:t>Gazete’de</w:t>
      </w:r>
      <w:proofErr w:type="spellEnd"/>
      <w:r w:rsidRPr="004E3A52">
        <w:rPr>
          <w:rFonts w:ascii="Times New Roman" w:eastAsia="Times New Roman" w:hAnsi="Times New Roman" w:cs="Times New Roman"/>
          <w:bCs/>
          <w:sz w:val="24"/>
          <w:szCs w:val="24"/>
          <w:lang w:eastAsia="tr-TR"/>
        </w:rPr>
        <w:t xml:space="preserve"> yayımlanan “Maliye Bakanlığı Defterdarlık Uzmanlığı </w:t>
      </w:r>
      <w:proofErr w:type="spellStart"/>
      <w:r w:rsidRPr="004E3A52">
        <w:rPr>
          <w:rFonts w:ascii="Times New Roman" w:eastAsia="Times New Roman" w:hAnsi="Times New Roman" w:cs="Times New Roman"/>
          <w:bCs/>
          <w:sz w:val="24"/>
          <w:szCs w:val="24"/>
          <w:lang w:eastAsia="tr-TR"/>
        </w:rPr>
        <w:t>Yönetmeliği”nin</w:t>
      </w:r>
      <w:proofErr w:type="spellEnd"/>
      <w:r w:rsidRPr="004E3A52">
        <w:rPr>
          <w:rFonts w:ascii="Times New Roman" w:eastAsia="Times New Roman" w:hAnsi="Times New Roman" w:cs="Times New Roman"/>
          <w:bCs/>
          <w:sz w:val="24"/>
          <w:szCs w:val="24"/>
          <w:lang w:eastAsia="tr-TR"/>
        </w:rPr>
        <w:t xml:space="preserve"> 33. Maddesinde, Defterdarlık Uzmanlarının görev ve yetkileri belirlenmiştir. Buna göre, kurum personeli hakkında ilgililerce düzenlenen raporlar;</w:t>
      </w:r>
    </w:p>
    <w:p w:rsidR="004E3A52" w:rsidRPr="004E3A52" w:rsidRDefault="004E3A52" w:rsidP="004E3A52">
      <w:p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b/>
          <w:i/>
          <w:lang w:eastAsia="tr-TR"/>
        </w:rPr>
        <w:t>(</w:t>
      </w:r>
      <w:r w:rsidRPr="004E3A52">
        <w:rPr>
          <w:rFonts w:ascii="Times New Roman" w:eastAsia="Times New Roman" w:hAnsi="Times New Roman" w:cs="Times New Roman"/>
          <w:i/>
          <w:lang w:eastAsia="tr-TR"/>
        </w:rPr>
        <w:t>Soruşturma Raporu, Ön İnceleme Raporu, Disiplin Soruşturması Raporu</w:t>
      </w:r>
      <w:r w:rsidRPr="004E3A52">
        <w:rPr>
          <w:rFonts w:ascii="Times New Roman" w:eastAsia="Times New Roman" w:hAnsi="Times New Roman" w:cs="Times New Roman"/>
          <w:b/>
          <w:i/>
          <w:lang w:eastAsia="tr-TR"/>
        </w:rPr>
        <w:t xml:space="preserve">) </w:t>
      </w:r>
      <w:r w:rsidRPr="004E3A52">
        <w:rPr>
          <w:rFonts w:ascii="Times New Roman" w:eastAsia="Times New Roman" w:hAnsi="Times New Roman" w:cs="Times New Roman"/>
          <w:sz w:val="24"/>
          <w:szCs w:val="24"/>
          <w:lang w:eastAsia="tr-TR"/>
        </w:rPr>
        <w:t xml:space="preserve">Müdürlüğümüze intikal ettiğinde, gereği, yasal süreler içerisinde yerine getirilir. </w:t>
      </w:r>
    </w:p>
    <w:p w:rsidR="004E3A52" w:rsidRPr="004E3A52" w:rsidRDefault="004E3A52" w:rsidP="004E3A52">
      <w:pPr>
        <w:spacing w:after="0" w:line="240" w:lineRule="auto"/>
        <w:jc w:val="both"/>
        <w:rPr>
          <w:rFonts w:ascii="Times New Roman" w:eastAsia="Times New Roman" w:hAnsi="Times New Roman" w:cs="Times New Roman"/>
          <w:sz w:val="24"/>
          <w:szCs w:val="24"/>
          <w:lang w:eastAsia="tr-TR"/>
        </w:rPr>
      </w:pPr>
    </w:p>
    <w:p w:rsidR="004E3A52" w:rsidRPr="004E3A52" w:rsidRDefault="004E3A52" w:rsidP="004E3A52">
      <w:pPr>
        <w:spacing w:after="0" w:line="240" w:lineRule="auto"/>
        <w:ind w:left="360"/>
        <w:jc w:val="both"/>
        <w:rPr>
          <w:rFonts w:ascii="Tahoma" w:eastAsia="Times New Roman" w:hAnsi="Tahoma" w:cs="Tahoma"/>
          <w:b/>
          <w:color w:val="000080"/>
          <w:sz w:val="18"/>
          <w:szCs w:val="18"/>
          <w:lang w:eastAsia="tr-TR"/>
        </w:rPr>
      </w:pPr>
      <w:r w:rsidRPr="004E3A52">
        <w:rPr>
          <w:rFonts w:ascii="Tahoma" w:eastAsia="Times New Roman" w:hAnsi="Tahoma" w:cs="Tahoma"/>
          <w:b/>
          <w:color w:val="000080"/>
          <w:sz w:val="18"/>
          <w:szCs w:val="18"/>
          <w:lang w:eastAsia="tr-TR"/>
        </w:rPr>
        <w:t>KADRO VE İSTATİSTİK SERVİSİNCE BAKANLIĞA GÖNDERİLEN BİLGİLER</w:t>
      </w:r>
    </w:p>
    <w:p w:rsidR="004E3A52" w:rsidRPr="004E3A52" w:rsidRDefault="004E3A52" w:rsidP="004E3A52">
      <w:pPr>
        <w:spacing w:after="0" w:line="240" w:lineRule="auto"/>
        <w:ind w:left="360"/>
        <w:jc w:val="both"/>
        <w:rPr>
          <w:rFonts w:ascii="Times New Roman" w:eastAsia="Times New Roman" w:hAnsi="Times New Roman" w:cs="Times New Roman"/>
          <w:sz w:val="24"/>
          <w:szCs w:val="24"/>
          <w:lang w:eastAsia="tr-TR"/>
        </w:rPr>
      </w:pPr>
      <w:r w:rsidRPr="004E3A52">
        <w:rPr>
          <w:rFonts w:ascii="Tahoma" w:eastAsia="Times New Roman" w:hAnsi="Tahoma" w:cs="Tahoma"/>
          <w:b/>
          <w:color w:val="000080"/>
          <w:sz w:val="18"/>
          <w:szCs w:val="18"/>
          <w:lang w:eastAsia="tr-TR"/>
        </w:rPr>
        <w:t>MADDE 34-</w:t>
      </w:r>
      <w:r w:rsidRPr="004E3A52">
        <w:rPr>
          <w:rFonts w:ascii="Tahoma" w:eastAsia="Times New Roman" w:hAnsi="Tahoma" w:cs="Tahoma"/>
          <w:b/>
          <w:color w:val="0000FF"/>
          <w:sz w:val="18"/>
          <w:szCs w:val="18"/>
          <w:lang w:eastAsia="tr-TR"/>
        </w:rPr>
        <w:t xml:space="preserve"> </w:t>
      </w:r>
      <w:r w:rsidRPr="004E3A52">
        <w:rPr>
          <w:rFonts w:ascii="Times New Roman" w:eastAsia="Times New Roman" w:hAnsi="Times New Roman" w:cs="Times New Roman"/>
          <w:sz w:val="24"/>
          <w:szCs w:val="24"/>
          <w:lang w:eastAsia="tr-TR"/>
        </w:rPr>
        <w:t>Bakanlığımız birimlerine belirli aralıklarla gönderilen İstatistiki Bilgiler, içerik ve</w:t>
      </w:r>
    </w:p>
    <w:p w:rsidR="004E3A52" w:rsidRPr="004E3A52" w:rsidRDefault="004E3A52" w:rsidP="004E3A52">
      <w:pPr>
        <w:spacing w:after="0" w:line="240" w:lineRule="auto"/>
        <w:jc w:val="both"/>
        <w:rPr>
          <w:rFonts w:ascii="Times New Roman" w:eastAsia="Times New Roman" w:hAnsi="Times New Roman" w:cs="Times New Roman"/>
          <w:sz w:val="24"/>
          <w:szCs w:val="24"/>
          <w:lang w:eastAsia="tr-TR"/>
        </w:rPr>
      </w:pPr>
      <w:proofErr w:type="gramStart"/>
      <w:r w:rsidRPr="004E3A52">
        <w:rPr>
          <w:rFonts w:ascii="Times New Roman" w:eastAsia="Times New Roman" w:hAnsi="Times New Roman" w:cs="Times New Roman"/>
          <w:sz w:val="24"/>
          <w:szCs w:val="24"/>
          <w:lang w:eastAsia="tr-TR"/>
        </w:rPr>
        <w:t>süreler</w:t>
      </w:r>
      <w:proofErr w:type="gramEnd"/>
      <w:r w:rsidRPr="004E3A52">
        <w:rPr>
          <w:rFonts w:ascii="Times New Roman" w:eastAsia="Times New Roman" w:hAnsi="Times New Roman" w:cs="Times New Roman"/>
          <w:sz w:val="24"/>
          <w:szCs w:val="24"/>
          <w:lang w:eastAsia="tr-TR"/>
        </w:rPr>
        <w:t xml:space="preserve"> itibarıyla ayrıntılı olarak açıklanmıştır.</w:t>
      </w:r>
      <w:r w:rsidRPr="004E3A52">
        <w:rPr>
          <w:rFonts w:ascii="Cooper Black" w:eastAsia="Times New Roman" w:hAnsi="Cooper Black" w:cs="Times New Roman"/>
          <w:bCs/>
          <w:color w:val="0000FF"/>
          <w:sz w:val="20"/>
          <w:szCs w:val="20"/>
          <w:lang w:eastAsia="tr-TR"/>
        </w:rPr>
        <w:t xml:space="preserve"> </w:t>
      </w:r>
      <w:r w:rsidRPr="004E3A52">
        <w:rPr>
          <w:rFonts w:ascii="Comic Sans MS" w:eastAsia="Times New Roman" w:hAnsi="Comic Sans MS" w:cs="Times New Roman"/>
          <w:b/>
          <w:bCs/>
          <w:color w:val="0000FF"/>
          <w:sz w:val="20"/>
          <w:szCs w:val="20"/>
          <w:lang w:eastAsia="tr-TR"/>
        </w:rPr>
        <w:t>(EK-28)</w:t>
      </w:r>
      <w:r w:rsidRPr="004E3A52">
        <w:rPr>
          <w:rFonts w:ascii="Garamond" w:eastAsia="Times New Roman" w:hAnsi="Garamond" w:cs="Times New Roman"/>
          <w:b/>
          <w:bCs/>
          <w:color w:val="0000FF"/>
          <w:lang w:eastAsia="tr-TR"/>
        </w:rPr>
        <w:t xml:space="preserve"> </w:t>
      </w:r>
    </w:p>
    <w:p w:rsidR="004E3A52" w:rsidRPr="004E3A52" w:rsidRDefault="004E3A52" w:rsidP="004E3A52">
      <w:pPr>
        <w:spacing w:after="0" w:line="240" w:lineRule="auto"/>
        <w:ind w:left="360"/>
        <w:jc w:val="both"/>
        <w:rPr>
          <w:rFonts w:ascii="Tahoma" w:eastAsia="Times New Roman" w:hAnsi="Tahoma" w:cs="Tahoma"/>
          <w:b/>
          <w:color w:val="0000FF"/>
          <w:sz w:val="20"/>
          <w:szCs w:val="20"/>
          <w:lang w:eastAsia="tr-TR"/>
        </w:rPr>
      </w:pPr>
    </w:p>
    <w:p w:rsidR="004E3A52" w:rsidRPr="004E3A52" w:rsidRDefault="004E3A52" w:rsidP="004E3A52">
      <w:pPr>
        <w:spacing w:after="0" w:line="240" w:lineRule="auto"/>
        <w:ind w:left="360"/>
        <w:jc w:val="both"/>
        <w:rPr>
          <w:rFonts w:ascii="Tahoma" w:eastAsia="Times New Roman" w:hAnsi="Tahoma" w:cs="Tahoma"/>
          <w:b/>
          <w:color w:val="000080"/>
          <w:sz w:val="18"/>
          <w:szCs w:val="18"/>
          <w:lang w:eastAsia="tr-TR"/>
        </w:rPr>
      </w:pPr>
      <w:r w:rsidRPr="004E3A52">
        <w:rPr>
          <w:rFonts w:ascii="Tahoma" w:eastAsia="Times New Roman" w:hAnsi="Tahoma" w:cs="Tahoma"/>
          <w:b/>
          <w:color w:val="000080"/>
          <w:sz w:val="18"/>
          <w:szCs w:val="18"/>
          <w:lang w:eastAsia="tr-TR"/>
        </w:rPr>
        <w:t>ARŞİV SERVİSİNCE</w:t>
      </w:r>
    </w:p>
    <w:p w:rsidR="004E3A52" w:rsidRPr="004E3A52" w:rsidRDefault="004E3A52" w:rsidP="004E3A52">
      <w:pPr>
        <w:spacing w:after="0" w:line="240" w:lineRule="auto"/>
        <w:ind w:left="360"/>
        <w:jc w:val="both"/>
        <w:rPr>
          <w:rFonts w:ascii="Tahoma" w:eastAsia="Times New Roman" w:hAnsi="Tahoma" w:cs="Tahoma"/>
          <w:b/>
          <w:color w:val="000080"/>
          <w:sz w:val="18"/>
          <w:szCs w:val="18"/>
          <w:lang w:eastAsia="tr-TR"/>
        </w:rPr>
      </w:pPr>
      <w:r w:rsidRPr="004E3A52">
        <w:rPr>
          <w:rFonts w:ascii="Tahoma" w:eastAsia="Times New Roman" w:hAnsi="Tahoma" w:cs="Tahoma"/>
          <w:b/>
          <w:color w:val="000080"/>
          <w:sz w:val="18"/>
          <w:szCs w:val="18"/>
          <w:lang w:eastAsia="tr-TR"/>
        </w:rPr>
        <w:t>MADDE 35-</w:t>
      </w:r>
    </w:p>
    <w:p w:rsidR="004E3A52" w:rsidRPr="004E3A52" w:rsidRDefault="004E3A52" w:rsidP="004E3A52">
      <w:pPr>
        <w:numPr>
          <w:ilvl w:val="0"/>
          <w:numId w:val="13"/>
        </w:num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Arşiv malzemesi ve arşivlik malzemenin tespiti, ayıklanması ve saklanması,</w:t>
      </w:r>
    </w:p>
    <w:p w:rsidR="004E3A52" w:rsidRPr="004E3A52" w:rsidRDefault="004E3A52" w:rsidP="004E3A52">
      <w:pPr>
        <w:numPr>
          <w:ilvl w:val="0"/>
          <w:numId w:val="13"/>
        </w:num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 xml:space="preserve">Saklanmasına lüzum görülmeyen malzemenin imha işlemleri 16.05.1988 tarihli ve 19816 sayılı Resmi Gazetede yayımlanarak yürürlüğe giren “Devlet Arşiv Hizmetleri Hakkında Yönetmelik” esasları doğrultusunda Arşiv Servisince yerine getirilir. </w:t>
      </w:r>
    </w:p>
    <w:p w:rsidR="004E3A52" w:rsidRPr="004E3A52" w:rsidRDefault="004E3A52" w:rsidP="004E3A52">
      <w:pPr>
        <w:numPr>
          <w:ilvl w:val="0"/>
          <w:numId w:val="13"/>
        </w:num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Düzenlenmesi gerekli tüm belgeler PEROP üzerinden alınır.</w:t>
      </w:r>
    </w:p>
    <w:p w:rsidR="004E3A52" w:rsidRPr="004E3A52" w:rsidRDefault="004E3A52" w:rsidP="004E3A52">
      <w:pPr>
        <w:numPr>
          <w:ilvl w:val="0"/>
          <w:numId w:val="13"/>
        </w:num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Arşivlik malzemenin tespiti, ayrımı ve arşive devrine karar verme yetkisi Personel Müdürüne aittir.</w:t>
      </w:r>
    </w:p>
    <w:p w:rsidR="004E3A52" w:rsidRPr="004E3A52" w:rsidRDefault="004E3A52" w:rsidP="004E3A52">
      <w:pPr>
        <w:numPr>
          <w:ilvl w:val="0"/>
          <w:numId w:val="13"/>
        </w:num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Yürütülecek tüm işlemlerde, bahsi geçen yönetmelik hükümlerle birlikte, İşlem Yönergesinde belirtilen usul ve esaslar göz önünde bulundurulur.</w:t>
      </w:r>
    </w:p>
    <w:p w:rsidR="004E3A52" w:rsidRPr="004E3A52" w:rsidRDefault="004E3A52" w:rsidP="004E3A52">
      <w:pPr>
        <w:numPr>
          <w:ilvl w:val="0"/>
          <w:numId w:val="13"/>
        </w:num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 xml:space="preserve">Teslim işleri ise görevlendirilecek personel tarafından yerine getirilir. </w:t>
      </w:r>
    </w:p>
    <w:p w:rsidR="004E3A52" w:rsidRPr="004E3A52" w:rsidRDefault="004E3A52" w:rsidP="004E3A52">
      <w:pPr>
        <w:spacing w:after="0" w:line="240" w:lineRule="auto"/>
        <w:jc w:val="both"/>
        <w:rPr>
          <w:rFonts w:ascii="Times New Roman" w:eastAsia="Times New Roman" w:hAnsi="Times New Roman" w:cs="Times New Roman"/>
          <w:sz w:val="24"/>
          <w:szCs w:val="24"/>
          <w:lang w:eastAsia="tr-TR"/>
        </w:rPr>
      </w:pPr>
    </w:p>
    <w:p w:rsidR="004E3A52" w:rsidRPr="004E3A52" w:rsidRDefault="004E3A52" w:rsidP="004E3A52">
      <w:pPr>
        <w:spacing w:after="0" w:line="240" w:lineRule="auto"/>
        <w:ind w:left="360"/>
        <w:jc w:val="both"/>
        <w:rPr>
          <w:rFonts w:ascii="Tahoma" w:eastAsia="Times New Roman" w:hAnsi="Tahoma" w:cs="Tahoma"/>
          <w:b/>
          <w:color w:val="000080"/>
          <w:sz w:val="18"/>
          <w:szCs w:val="18"/>
          <w:lang w:eastAsia="tr-TR"/>
        </w:rPr>
      </w:pPr>
      <w:r w:rsidRPr="004E3A52">
        <w:rPr>
          <w:rFonts w:ascii="Tahoma" w:eastAsia="Times New Roman" w:hAnsi="Tahoma" w:cs="Tahoma"/>
          <w:b/>
          <w:color w:val="000080"/>
          <w:sz w:val="18"/>
          <w:szCs w:val="18"/>
          <w:lang w:eastAsia="tr-TR"/>
        </w:rPr>
        <w:lastRenderedPageBreak/>
        <w:t>TÜM SERVİSLERİ İLGİLENDİREN ORTAK İŞLER</w:t>
      </w:r>
    </w:p>
    <w:p w:rsidR="004E3A52" w:rsidRPr="004E3A52" w:rsidRDefault="004E3A52" w:rsidP="004E3A52">
      <w:pPr>
        <w:spacing w:after="0" w:line="240" w:lineRule="auto"/>
        <w:ind w:left="360"/>
        <w:jc w:val="both"/>
        <w:rPr>
          <w:rFonts w:ascii="Tahoma" w:eastAsia="Times New Roman" w:hAnsi="Tahoma" w:cs="Tahoma"/>
          <w:b/>
          <w:color w:val="000080"/>
          <w:sz w:val="18"/>
          <w:szCs w:val="18"/>
          <w:lang w:eastAsia="tr-TR"/>
        </w:rPr>
      </w:pPr>
      <w:r w:rsidRPr="004E3A52">
        <w:rPr>
          <w:rFonts w:ascii="Tahoma" w:eastAsia="Times New Roman" w:hAnsi="Tahoma" w:cs="Tahoma"/>
          <w:b/>
          <w:color w:val="000080"/>
          <w:sz w:val="18"/>
          <w:szCs w:val="18"/>
          <w:lang w:eastAsia="tr-TR"/>
        </w:rPr>
        <w:t xml:space="preserve">MADDE 36- </w:t>
      </w:r>
    </w:p>
    <w:p w:rsidR="004E3A52" w:rsidRPr="004E3A52" w:rsidRDefault="004E3A52" w:rsidP="004E3A52">
      <w:pPr>
        <w:numPr>
          <w:ilvl w:val="0"/>
          <w:numId w:val="38"/>
        </w:numPr>
        <w:spacing w:after="0" w:line="240" w:lineRule="auto"/>
        <w:ind w:right="4"/>
        <w:jc w:val="both"/>
        <w:rPr>
          <w:rFonts w:ascii="Georgia" w:eastAsia="Times New Roman" w:hAnsi="Georgia" w:cs="Tahoma"/>
          <w:b/>
          <w:color w:val="FF0000"/>
          <w:sz w:val="18"/>
          <w:szCs w:val="18"/>
          <w:lang w:eastAsia="tr-TR"/>
        </w:rPr>
      </w:pPr>
      <w:r w:rsidRPr="004E3A52">
        <w:rPr>
          <w:rFonts w:ascii="Georgia" w:eastAsia="Times New Roman" w:hAnsi="Georgia" w:cs="Tahoma"/>
          <w:b/>
          <w:bCs/>
          <w:color w:val="FF0000"/>
          <w:sz w:val="18"/>
          <w:szCs w:val="18"/>
          <w:lang w:eastAsia="tr-TR"/>
        </w:rPr>
        <w:t>DİLEKÇELER</w:t>
      </w:r>
      <w:r w:rsidRPr="004E3A52">
        <w:rPr>
          <w:rFonts w:ascii="Georgia" w:eastAsia="Times New Roman" w:hAnsi="Georgia" w:cs="Tahoma"/>
          <w:b/>
          <w:color w:val="FF0000"/>
          <w:sz w:val="18"/>
          <w:szCs w:val="18"/>
          <w:lang w:eastAsia="tr-TR"/>
        </w:rPr>
        <w:t xml:space="preserve"> </w:t>
      </w:r>
    </w:p>
    <w:p w:rsidR="004E3A52" w:rsidRPr="004E3A52" w:rsidRDefault="004E3A52" w:rsidP="004E3A52">
      <w:pPr>
        <w:spacing w:after="0" w:line="240" w:lineRule="auto"/>
        <w:ind w:right="4" w:firstLine="708"/>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Vatandaşlarca idari Makamlara verilen dilekçelere cevap verilme süresi; 3071 Sayılı Dilekçe Hakkının Kullanılmasına Dair Kanun’un 4778 sayılı Kanunla değişik 7. maddesi ile en geç 30 gün olarak belirlenmiştir.</w:t>
      </w:r>
    </w:p>
    <w:p w:rsidR="004E3A52" w:rsidRPr="004E3A52" w:rsidRDefault="004E3A52" w:rsidP="004E3A52">
      <w:pPr>
        <w:spacing w:after="0" w:line="240" w:lineRule="auto"/>
        <w:ind w:right="4" w:firstLine="360"/>
        <w:jc w:val="both"/>
        <w:rPr>
          <w:rFonts w:ascii="Times New Roman" w:eastAsia="Times New Roman" w:hAnsi="Times New Roman" w:cs="Times New Roman"/>
          <w:b/>
          <w:lang w:eastAsia="tr-TR"/>
        </w:rPr>
      </w:pPr>
      <w:r w:rsidRPr="004E3A52">
        <w:rPr>
          <w:rFonts w:ascii="Times New Roman" w:eastAsia="Times New Roman" w:hAnsi="Times New Roman" w:cs="Times New Roman"/>
          <w:lang w:eastAsia="tr-TR"/>
        </w:rPr>
        <w:t xml:space="preserve">       </w:t>
      </w:r>
      <w:r w:rsidRPr="004E3A52">
        <w:rPr>
          <w:rFonts w:ascii="Times New Roman" w:eastAsia="Times New Roman" w:hAnsi="Times New Roman" w:cs="Times New Roman"/>
          <w:sz w:val="24"/>
          <w:szCs w:val="24"/>
          <w:lang w:eastAsia="tr-TR"/>
        </w:rPr>
        <w:t xml:space="preserve">Bu nedenle, Personelin, Müracaat </w:t>
      </w:r>
      <w:proofErr w:type="gramStart"/>
      <w:r w:rsidRPr="004E3A52">
        <w:rPr>
          <w:rFonts w:ascii="Times New Roman" w:eastAsia="Times New Roman" w:hAnsi="Times New Roman" w:cs="Times New Roman"/>
          <w:sz w:val="24"/>
          <w:szCs w:val="24"/>
          <w:lang w:eastAsia="tr-TR"/>
        </w:rPr>
        <w:t>Şikayet</w:t>
      </w:r>
      <w:proofErr w:type="gramEnd"/>
      <w:r w:rsidRPr="004E3A52">
        <w:rPr>
          <w:rFonts w:ascii="Times New Roman" w:eastAsia="Times New Roman" w:hAnsi="Times New Roman" w:cs="Times New Roman"/>
          <w:sz w:val="24"/>
          <w:szCs w:val="24"/>
          <w:lang w:eastAsia="tr-TR"/>
        </w:rPr>
        <w:t xml:space="preserve"> ve Dava Açma ile ilgili,  vatandaşın ise 3071 sayılı Dilekçe Hakkının Kullanılmasına Dair Kanun’dan doğan hakların kullanılmasına ilişkin dilekçelere (elden, elektronik ortamda, posta yolu ile)  kayıtlarımıza giriş tarihinden itibaren en geç </w:t>
      </w:r>
      <w:r w:rsidRPr="004E3A52">
        <w:rPr>
          <w:rFonts w:ascii="Times New Roman" w:eastAsia="Times New Roman" w:hAnsi="Times New Roman" w:cs="Times New Roman"/>
          <w:bCs/>
          <w:sz w:val="24"/>
          <w:szCs w:val="24"/>
          <w:lang w:eastAsia="tr-TR"/>
        </w:rPr>
        <w:t xml:space="preserve">on beş iş günü </w:t>
      </w:r>
      <w:r w:rsidRPr="004E3A52">
        <w:rPr>
          <w:rFonts w:ascii="Times New Roman" w:eastAsia="Times New Roman" w:hAnsi="Times New Roman" w:cs="Times New Roman"/>
          <w:sz w:val="24"/>
          <w:szCs w:val="24"/>
          <w:lang w:eastAsia="tr-TR"/>
        </w:rPr>
        <w:t>içerisinde; yazılı olarak veya elektronik ortamda cevap verilir.</w:t>
      </w:r>
      <w:r w:rsidRPr="004E3A52">
        <w:rPr>
          <w:rFonts w:ascii="Times New Roman" w:eastAsia="Times New Roman" w:hAnsi="Times New Roman" w:cs="Times New Roman"/>
          <w:b/>
          <w:lang w:eastAsia="tr-TR"/>
        </w:rPr>
        <w:t xml:space="preserve"> </w:t>
      </w:r>
    </w:p>
    <w:p w:rsidR="004E3A52" w:rsidRPr="004E3A52" w:rsidRDefault="004E3A52" w:rsidP="004E3A52">
      <w:pPr>
        <w:spacing w:after="0" w:line="240" w:lineRule="auto"/>
        <w:ind w:right="4" w:firstLine="360"/>
        <w:jc w:val="both"/>
        <w:rPr>
          <w:rFonts w:ascii="Times New Roman" w:eastAsia="Times New Roman" w:hAnsi="Times New Roman" w:cs="Times New Roman"/>
          <w:b/>
          <w:sz w:val="24"/>
          <w:szCs w:val="24"/>
          <w:lang w:eastAsia="tr-TR"/>
        </w:rPr>
      </w:pPr>
    </w:p>
    <w:p w:rsidR="004E3A52" w:rsidRPr="004E3A52" w:rsidRDefault="004E3A52" w:rsidP="004E3A52">
      <w:pPr>
        <w:numPr>
          <w:ilvl w:val="0"/>
          <w:numId w:val="38"/>
        </w:numPr>
        <w:spacing w:after="0" w:line="240" w:lineRule="auto"/>
        <w:ind w:right="4"/>
        <w:jc w:val="both"/>
        <w:rPr>
          <w:rFonts w:ascii="Georgia" w:eastAsia="Times New Roman" w:hAnsi="Georgia" w:cs="Tahoma"/>
          <w:b/>
          <w:color w:val="FF0000"/>
          <w:sz w:val="18"/>
          <w:szCs w:val="18"/>
          <w:lang w:eastAsia="tr-TR"/>
        </w:rPr>
      </w:pPr>
      <w:r w:rsidRPr="004E3A52">
        <w:rPr>
          <w:rFonts w:ascii="Georgia" w:eastAsia="Times New Roman" w:hAnsi="Georgia" w:cs="Tahoma"/>
          <w:b/>
          <w:color w:val="FF0000"/>
          <w:sz w:val="18"/>
          <w:szCs w:val="18"/>
          <w:lang w:eastAsia="tr-TR"/>
        </w:rPr>
        <w:t>BİLGİ EDİNME BAŞVURULARI</w:t>
      </w:r>
    </w:p>
    <w:p w:rsidR="004E3A52" w:rsidRPr="004E3A52" w:rsidRDefault="004E3A52" w:rsidP="004E3A52">
      <w:pPr>
        <w:spacing w:after="0" w:line="240" w:lineRule="auto"/>
        <w:ind w:right="4" w:firstLine="708"/>
        <w:jc w:val="both"/>
        <w:rPr>
          <w:rFonts w:ascii="Times New Roman" w:eastAsia="Times New Roman" w:hAnsi="Times New Roman" w:cs="Times New Roman"/>
          <w:bCs/>
          <w:sz w:val="24"/>
          <w:szCs w:val="24"/>
          <w:lang w:eastAsia="tr-TR"/>
        </w:rPr>
      </w:pPr>
      <w:r w:rsidRPr="004E3A52">
        <w:rPr>
          <w:rFonts w:ascii="Times New Roman" w:eastAsia="Times New Roman" w:hAnsi="Times New Roman" w:cs="Times New Roman"/>
          <w:bCs/>
          <w:sz w:val="24"/>
          <w:szCs w:val="24"/>
          <w:lang w:eastAsia="tr-TR"/>
        </w:rPr>
        <w:t>4982 sayılı Bilgi Edinme Hakkı Kanunu kapsamında Personel Müdürlüğünün iş ve işlemleriyle ilgili olarak, kurum personeli veya üçüncü kişilerce Defterdarlığa verilen dilekçelerden; 4982 sayılı Kanun ve ilgili Yönetmelik hükümlerince, Şekil ve İçerik açısından,  gerekli şartları taşıyanlar, belirlenen süreler içerisinde müracaatçının talebine uygun olarak (</w:t>
      </w:r>
      <w:r w:rsidRPr="004E3A52">
        <w:rPr>
          <w:rFonts w:ascii="Times New Roman" w:eastAsia="Times New Roman" w:hAnsi="Times New Roman" w:cs="Times New Roman"/>
          <w:bCs/>
          <w:i/>
          <w:sz w:val="24"/>
          <w:szCs w:val="24"/>
          <w:lang w:eastAsia="tr-TR"/>
        </w:rPr>
        <w:t>e-mail–Posta</w:t>
      </w:r>
      <w:r w:rsidRPr="004E3A52">
        <w:rPr>
          <w:rFonts w:ascii="Times New Roman" w:eastAsia="Times New Roman" w:hAnsi="Times New Roman" w:cs="Times New Roman"/>
          <w:bCs/>
          <w:sz w:val="24"/>
          <w:szCs w:val="24"/>
          <w:lang w:eastAsia="tr-TR"/>
        </w:rPr>
        <w:t>) cevaplandırılır.</w:t>
      </w:r>
    </w:p>
    <w:p w:rsidR="004E3A52" w:rsidRPr="004E3A52" w:rsidRDefault="004E3A52" w:rsidP="004E3A52">
      <w:pPr>
        <w:spacing w:after="0" w:line="240" w:lineRule="auto"/>
        <w:ind w:right="4" w:firstLine="708"/>
        <w:jc w:val="both"/>
        <w:rPr>
          <w:rFonts w:ascii="Times New Roman" w:eastAsia="Times New Roman" w:hAnsi="Times New Roman" w:cs="Times New Roman"/>
          <w:bCs/>
          <w:sz w:val="24"/>
          <w:szCs w:val="24"/>
          <w:lang w:eastAsia="tr-TR"/>
        </w:rPr>
      </w:pPr>
      <w:r w:rsidRPr="004E3A52">
        <w:rPr>
          <w:rFonts w:ascii="Times New Roman" w:eastAsia="Times New Roman" w:hAnsi="Times New Roman" w:cs="Times New Roman"/>
          <w:bCs/>
          <w:sz w:val="24"/>
          <w:szCs w:val="24"/>
          <w:lang w:eastAsia="tr-TR"/>
        </w:rPr>
        <w:t>Dilekçeler teslim alındığında, ilgililerce istenmesi halinde Genel Evrak Servisince, Yönergemize ekli (EK-15)“</w:t>
      </w:r>
      <w:r w:rsidRPr="004E3A52">
        <w:rPr>
          <w:rFonts w:ascii="Times New Roman" w:eastAsia="Times New Roman" w:hAnsi="Times New Roman" w:cs="Times New Roman"/>
          <w:b/>
          <w:bCs/>
          <w:lang w:eastAsia="tr-TR"/>
        </w:rPr>
        <w:t>Dilekçe Alındı Belgesi</w:t>
      </w:r>
      <w:r w:rsidRPr="004E3A52">
        <w:rPr>
          <w:rFonts w:ascii="Times New Roman" w:eastAsia="Times New Roman" w:hAnsi="Times New Roman" w:cs="Times New Roman"/>
          <w:bCs/>
          <w:sz w:val="24"/>
          <w:szCs w:val="24"/>
          <w:lang w:eastAsia="tr-TR"/>
        </w:rPr>
        <w:t xml:space="preserve">” düzenlenir. </w:t>
      </w:r>
    </w:p>
    <w:p w:rsidR="004E3A52" w:rsidRPr="004E3A52" w:rsidRDefault="004E3A52" w:rsidP="004E3A52">
      <w:pPr>
        <w:spacing w:after="0" w:line="240" w:lineRule="auto"/>
        <w:ind w:right="4" w:firstLine="708"/>
        <w:jc w:val="both"/>
        <w:rPr>
          <w:rFonts w:ascii="Garamond" w:eastAsia="Times New Roman" w:hAnsi="Garamond" w:cs="Times New Roman"/>
          <w:bCs/>
          <w:lang w:eastAsia="tr-TR"/>
        </w:rPr>
      </w:pPr>
      <w:r w:rsidRPr="004E3A52">
        <w:rPr>
          <w:rFonts w:ascii="Times New Roman" w:eastAsia="Times New Roman" w:hAnsi="Times New Roman" w:cs="Times New Roman"/>
          <w:bCs/>
          <w:sz w:val="24"/>
          <w:szCs w:val="24"/>
          <w:lang w:eastAsia="tr-TR"/>
        </w:rPr>
        <w:t xml:space="preserve">İki örnek </w:t>
      </w:r>
      <w:proofErr w:type="gramStart"/>
      <w:r w:rsidRPr="004E3A52">
        <w:rPr>
          <w:rFonts w:ascii="Times New Roman" w:eastAsia="Times New Roman" w:hAnsi="Times New Roman" w:cs="Times New Roman"/>
          <w:bCs/>
          <w:sz w:val="24"/>
          <w:szCs w:val="24"/>
          <w:lang w:eastAsia="tr-TR"/>
        </w:rPr>
        <w:t>olarak  düzenlenen</w:t>
      </w:r>
      <w:proofErr w:type="gramEnd"/>
      <w:r w:rsidRPr="004E3A52">
        <w:rPr>
          <w:rFonts w:ascii="Times New Roman" w:eastAsia="Times New Roman" w:hAnsi="Times New Roman" w:cs="Times New Roman"/>
          <w:bCs/>
          <w:sz w:val="24"/>
          <w:szCs w:val="24"/>
          <w:lang w:eastAsia="tr-TR"/>
        </w:rPr>
        <w:t xml:space="preserve"> belgenin bir örneği başvuru sahibine verilerek, bir nüshası da bu iş için açılan “</w:t>
      </w:r>
      <w:r w:rsidRPr="004E3A52">
        <w:rPr>
          <w:rFonts w:ascii="Times New Roman" w:eastAsia="Times New Roman" w:hAnsi="Times New Roman" w:cs="Times New Roman"/>
          <w:bCs/>
          <w:lang w:eastAsia="tr-TR"/>
        </w:rPr>
        <w:t xml:space="preserve">Dilekçe Alındı Belgesi </w:t>
      </w:r>
      <w:proofErr w:type="spellStart"/>
      <w:r w:rsidRPr="004E3A52">
        <w:rPr>
          <w:rFonts w:ascii="Times New Roman" w:eastAsia="Times New Roman" w:hAnsi="Times New Roman" w:cs="Times New Roman"/>
          <w:bCs/>
          <w:lang w:eastAsia="tr-TR"/>
        </w:rPr>
        <w:t>Dosyası</w:t>
      </w:r>
      <w:r w:rsidRPr="004E3A52">
        <w:rPr>
          <w:rFonts w:ascii="Times New Roman" w:eastAsia="Times New Roman" w:hAnsi="Times New Roman" w:cs="Times New Roman"/>
          <w:b/>
          <w:bCs/>
          <w:sz w:val="24"/>
          <w:szCs w:val="24"/>
          <w:lang w:eastAsia="tr-TR"/>
        </w:rPr>
        <w:t>”</w:t>
      </w:r>
      <w:r w:rsidRPr="004E3A52">
        <w:rPr>
          <w:rFonts w:ascii="Times New Roman" w:eastAsia="Times New Roman" w:hAnsi="Times New Roman" w:cs="Times New Roman"/>
          <w:bCs/>
          <w:sz w:val="24"/>
          <w:szCs w:val="24"/>
          <w:lang w:eastAsia="tr-TR"/>
        </w:rPr>
        <w:t>nda</w:t>
      </w:r>
      <w:proofErr w:type="spellEnd"/>
      <w:r w:rsidRPr="004E3A52">
        <w:rPr>
          <w:rFonts w:ascii="Times New Roman" w:eastAsia="Times New Roman" w:hAnsi="Times New Roman" w:cs="Times New Roman"/>
          <w:bCs/>
          <w:sz w:val="24"/>
          <w:szCs w:val="24"/>
          <w:lang w:eastAsia="tr-TR"/>
        </w:rPr>
        <w:t xml:space="preserve"> saklanır</w:t>
      </w:r>
      <w:r w:rsidRPr="004E3A52">
        <w:rPr>
          <w:rFonts w:ascii="Garamond" w:eastAsia="Times New Roman" w:hAnsi="Garamond" w:cs="Times New Roman"/>
          <w:bCs/>
          <w:lang w:eastAsia="tr-TR"/>
        </w:rPr>
        <w:t xml:space="preserve">. </w:t>
      </w:r>
    </w:p>
    <w:p w:rsidR="004E3A52" w:rsidRPr="004E3A52" w:rsidRDefault="004E3A52" w:rsidP="004E3A52">
      <w:pPr>
        <w:spacing w:after="0" w:line="240" w:lineRule="auto"/>
        <w:ind w:right="4" w:firstLine="708"/>
        <w:jc w:val="both"/>
        <w:rPr>
          <w:rFonts w:ascii="Garamond" w:eastAsia="Times New Roman" w:hAnsi="Garamond" w:cs="Times New Roman"/>
          <w:b/>
          <w:color w:val="0000FF"/>
          <w:lang w:eastAsia="tr-TR"/>
        </w:rPr>
      </w:pPr>
    </w:p>
    <w:p w:rsidR="004E3A52" w:rsidRPr="004E3A52" w:rsidRDefault="004E3A52" w:rsidP="004E3A52">
      <w:pPr>
        <w:numPr>
          <w:ilvl w:val="0"/>
          <w:numId w:val="38"/>
        </w:numPr>
        <w:spacing w:after="0" w:line="240" w:lineRule="auto"/>
        <w:ind w:right="4"/>
        <w:jc w:val="both"/>
        <w:rPr>
          <w:rFonts w:ascii="Georgia" w:eastAsia="Times New Roman" w:hAnsi="Georgia" w:cs="Tahoma"/>
          <w:b/>
          <w:color w:val="FF0000"/>
          <w:sz w:val="18"/>
          <w:szCs w:val="18"/>
          <w:lang w:eastAsia="tr-TR"/>
        </w:rPr>
      </w:pPr>
      <w:r w:rsidRPr="004E3A52">
        <w:rPr>
          <w:rFonts w:ascii="Georgia" w:eastAsia="Times New Roman" w:hAnsi="Georgia" w:cs="Tahoma"/>
          <w:b/>
          <w:color w:val="FF0000"/>
          <w:sz w:val="18"/>
          <w:szCs w:val="18"/>
          <w:lang w:eastAsia="tr-TR"/>
        </w:rPr>
        <w:t>BİMER’E YAPILAN BAŞVURULAR</w:t>
      </w:r>
    </w:p>
    <w:p w:rsidR="004E3A52" w:rsidRPr="004E3A52" w:rsidRDefault="004E3A52" w:rsidP="004E3A52">
      <w:pPr>
        <w:spacing w:after="0" w:line="240" w:lineRule="auto"/>
        <w:ind w:right="4" w:firstLine="708"/>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b/>
          <w:lang w:eastAsia="tr-TR"/>
        </w:rPr>
        <w:t>4982,</w:t>
      </w:r>
      <w:r w:rsidRPr="004E3A52">
        <w:rPr>
          <w:rFonts w:ascii="Times New Roman" w:eastAsia="Times New Roman" w:hAnsi="Times New Roman" w:cs="Times New Roman"/>
          <w:sz w:val="24"/>
          <w:szCs w:val="24"/>
          <w:lang w:eastAsia="tr-TR"/>
        </w:rPr>
        <w:t xml:space="preserve"> (Bilgi Edinme Kanunu) </w:t>
      </w:r>
      <w:r w:rsidRPr="004E3A52">
        <w:rPr>
          <w:rFonts w:ascii="Times New Roman" w:eastAsia="Times New Roman" w:hAnsi="Times New Roman" w:cs="Times New Roman"/>
          <w:b/>
          <w:lang w:eastAsia="tr-TR"/>
        </w:rPr>
        <w:t>3071,</w:t>
      </w:r>
      <w:r w:rsidRPr="004E3A52">
        <w:rPr>
          <w:rFonts w:ascii="Times New Roman" w:eastAsia="Times New Roman" w:hAnsi="Times New Roman" w:cs="Times New Roman"/>
          <w:sz w:val="24"/>
          <w:szCs w:val="24"/>
          <w:lang w:eastAsia="tr-TR"/>
        </w:rPr>
        <w:t xml:space="preserve"> (Dilekçe Hakkının Kullanılması Hakkında Kanun) </w:t>
      </w:r>
      <w:r w:rsidRPr="004E3A52">
        <w:rPr>
          <w:rFonts w:ascii="Times New Roman" w:eastAsia="Times New Roman" w:hAnsi="Times New Roman" w:cs="Times New Roman"/>
          <w:b/>
          <w:sz w:val="24"/>
          <w:szCs w:val="24"/>
          <w:lang w:eastAsia="tr-TR"/>
        </w:rPr>
        <w:t>5176</w:t>
      </w:r>
      <w:r w:rsidRPr="004E3A52">
        <w:rPr>
          <w:rFonts w:ascii="Times New Roman" w:eastAsia="Times New Roman" w:hAnsi="Times New Roman" w:cs="Times New Roman"/>
          <w:sz w:val="24"/>
          <w:szCs w:val="24"/>
          <w:lang w:eastAsia="tr-TR"/>
        </w:rPr>
        <w:t xml:space="preserve"> (Kamu Görevlileri Etik Kurulu.) Sayılı Kanunlar çerçevesinde, doğrudan</w:t>
      </w:r>
      <w:r w:rsidRPr="004E3A52">
        <w:rPr>
          <w:rFonts w:ascii="Times New Roman" w:eastAsia="Times New Roman" w:hAnsi="Times New Roman" w:cs="Times New Roman"/>
          <w:b/>
          <w:sz w:val="24"/>
          <w:szCs w:val="24"/>
          <w:lang w:eastAsia="tr-TR"/>
        </w:rPr>
        <w:t xml:space="preserve"> </w:t>
      </w:r>
      <w:proofErr w:type="spellStart"/>
      <w:r w:rsidRPr="004E3A52">
        <w:rPr>
          <w:rFonts w:ascii="Times New Roman" w:eastAsia="Times New Roman" w:hAnsi="Times New Roman" w:cs="Times New Roman"/>
          <w:b/>
          <w:lang w:eastAsia="tr-TR"/>
        </w:rPr>
        <w:t>BİMER</w:t>
      </w:r>
      <w:r w:rsidRPr="004E3A52">
        <w:rPr>
          <w:rFonts w:ascii="Times New Roman" w:eastAsia="Times New Roman" w:hAnsi="Times New Roman" w:cs="Times New Roman"/>
          <w:sz w:val="24"/>
          <w:szCs w:val="24"/>
          <w:lang w:eastAsia="tr-TR"/>
        </w:rPr>
        <w:t>’e</w:t>
      </w:r>
      <w:proofErr w:type="spellEnd"/>
      <w:r w:rsidRPr="004E3A52">
        <w:rPr>
          <w:rFonts w:ascii="Times New Roman" w:eastAsia="Times New Roman" w:hAnsi="Times New Roman" w:cs="Times New Roman"/>
          <w:sz w:val="24"/>
          <w:szCs w:val="24"/>
          <w:lang w:eastAsia="tr-TR"/>
        </w:rPr>
        <w:t xml:space="preserve"> (Başbakanlık İletişim Merkezi) yapılan başvurularla ilgili işlemler, </w:t>
      </w:r>
      <w:r w:rsidRPr="004E3A52">
        <w:rPr>
          <w:rFonts w:ascii="Times New Roman" w:eastAsia="Times New Roman" w:hAnsi="Times New Roman" w:cs="Times New Roman"/>
          <w:b/>
          <w:sz w:val="24"/>
          <w:szCs w:val="24"/>
          <w:lang w:eastAsia="tr-TR"/>
        </w:rPr>
        <w:t>2006/3</w:t>
      </w:r>
      <w:r w:rsidRPr="004E3A52">
        <w:rPr>
          <w:rFonts w:ascii="Times New Roman" w:eastAsia="Times New Roman" w:hAnsi="Times New Roman" w:cs="Times New Roman"/>
          <w:sz w:val="24"/>
          <w:szCs w:val="24"/>
          <w:lang w:eastAsia="tr-TR"/>
        </w:rPr>
        <w:t xml:space="preserve"> Sayılı Başbakanlık Genelgesi ile düzenlenmiştir. </w:t>
      </w:r>
      <w:r w:rsidRPr="004E3A52">
        <w:rPr>
          <w:rFonts w:ascii="Comic Sans MS" w:eastAsia="Times New Roman" w:hAnsi="Comic Sans MS" w:cs="Times New Roman"/>
          <w:b/>
          <w:bCs/>
          <w:color w:val="0000FF"/>
          <w:sz w:val="20"/>
          <w:szCs w:val="20"/>
          <w:lang w:eastAsia="tr-TR"/>
        </w:rPr>
        <w:t>(EK-29)</w:t>
      </w:r>
    </w:p>
    <w:p w:rsidR="004E3A52" w:rsidRPr="004E3A52" w:rsidRDefault="004E3A52" w:rsidP="004E3A52">
      <w:pPr>
        <w:spacing w:after="0" w:line="240" w:lineRule="auto"/>
        <w:ind w:right="4" w:firstLine="708"/>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Defterdarlık Birimleri ve personeli hakkında yapılan başvuruların gereği yapılarak başvuru sahibine bilgi verilmesi ve sonucun sisteme girilmesi gerekmektedir.</w:t>
      </w:r>
    </w:p>
    <w:p w:rsidR="004E3A52" w:rsidRPr="004E3A52" w:rsidRDefault="004E3A52" w:rsidP="004E3A52">
      <w:pPr>
        <w:spacing w:after="0" w:line="240" w:lineRule="auto"/>
        <w:ind w:right="4" w:firstLine="708"/>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Bu nedenle görevli personelimizce her gün periyodik olarak elektronik ortamın (</w:t>
      </w:r>
      <w:r w:rsidRPr="004E3A52">
        <w:rPr>
          <w:rFonts w:ascii="Times New Roman" w:eastAsia="Times New Roman" w:hAnsi="Times New Roman" w:cs="Times New Roman"/>
          <w:b/>
          <w:sz w:val="20"/>
          <w:szCs w:val="20"/>
          <w:lang w:eastAsia="tr-TR"/>
        </w:rPr>
        <w:t>BİMER</w:t>
      </w:r>
      <w:r w:rsidRPr="004E3A52">
        <w:rPr>
          <w:rFonts w:ascii="Times New Roman" w:eastAsia="Times New Roman" w:hAnsi="Times New Roman" w:cs="Times New Roman"/>
          <w:sz w:val="24"/>
          <w:szCs w:val="24"/>
          <w:lang w:eastAsia="tr-TR"/>
        </w:rPr>
        <w:t xml:space="preserve">) kontrol edilerek, başvuruların mümkün olan en kısa sürede ilgili birimlere intikali sağlanır. </w:t>
      </w:r>
    </w:p>
    <w:p w:rsidR="004E3A52" w:rsidRPr="004E3A52" w:rsidRDefault="004E3A52" w:rsidP="004E3A52">
      <w:pPr>
        <w:spacing w:after="0" w:line="240" w:lineRule="auto"/>
        <w:ind w:right="4" w:firstLine="708"/>
        <w:jc w:val="both"/>
        <w:rPr>
          <w:rFonts w:ascii="Times New Roman" w:eastAsia="Times New Roman" w:hAnsi="Times New Roman" w:cs="Times New Roman"/>
          <w:sz w:val="24"/>
          <w:szCs w:val="24"/>
          <w:lang w:eastAsia="tr-TR"/>
        </w:rPr>
      </w:pPr>
    </w:p>
    <w:p w:rsidR="004E3A52" w:rsidRPr="004E3A52" w:rsidRDefault="004E3A52" w:rsidP="004E3A52">
      <w:pPr>
        <w:pBdr>
          <w:top w:val="double" w:sz="4" w:space="1" w:color="auto"/>
          <w:left w:val="double" w:sz="4" w:space="4" w:color="auto"/>
          <w:bottom w:val="double" w:sz="4" w:space="9" w:color="auto"/>
          <w:right w:val="double" w:sz="4" w:space="4" w:color="auto"/>
        </w:pBdr>
        <w:spacing w:after="0" w:line="240" w:lineRule="auto"/>
        <w:jc w:val="both"/>
        <w:rPr>
          <w:rFonts w:ascii="Comic Sans MS" w:eastAsia="Times New Roman" w:hAnsi="Comic Sans MS" w:cs="Times New Roman"/>
          <w:b/>
          <w:sz w:val="18"/>
          <w:szCs w:val="18"/>
          <w:lang w:eastAsia="tr-TR"/>
        </w:rPr>
      </w:pPr>
      <w:r w:rsidRPr="004E3A52">
        <w:rPr>
          <w:rFonts w:ascii="Comic Sans MS" w:eastAsia="Times New Roman" w:hAnsi="Comic Sans MS" w:cs="Times New Roman"/>
          <w:b/>
          <w:sz w:val="18"/>
          <w:szCs w:val="18"/>
          <w:lang w:eastAsia="tr-TR"/>
        </w:rPr>
        <w:t xml:space="preserve">Dilekçe ve Bilgi Edinme Hakkının, hak sahiplerince mevzuatta yer alan esas ve usullere uygun ve etkin kullanılması amacıyla, kamu kurum ve kuruluşlarının uymakla yükümlü bulunduğu hususlar; </w:t>
      </w:r>
    </w:p>
    <w:p w:rsidR="004E3A52" w:rsidRPr="004E3A52" w:rsidRDefault="004E3A52" w:rsidP="004E3A52">
      <w:pPr>
        <w:pBdr>
          <w:top w:val="double" w:sz="4" w:space="1" w:color="auto"/>
          <w:left w:val="double" w:sz="4" w:space="4" w:color="auto"/>
          <w:bottom w:val="double" w:sz="4" w:space="9" w:color="auto"/>
          <w:right w:val="double" w:sz="4" w:space="4" w:color="auto"/>
        </w:pBdr>
        <w:spacing w:after="0" w:line="240" w:lineRule="auto"/>
        <w:jc w:val="both"/>
        <w:rPr>
          <w:rFonts w:ascii="Times New Roman" w:eastAsia="Times New Roman" w:hAnsi="Times New Roman" w:cs="Times New Roman"/>
          <w:b/>
          <w:sz w:val="18"/>
          <w:szCs w:val="18"/>
          <w:lang w:eastAsia="tr-TR"/>
        </w:rPr>
      </w:pPr>
      <w:r w:rsidRPr="004E3A52">
        <w:rPr>
          <w:rFonts w:ascii="Comic Sans MS" w:eastAsia="Times New Roman" w:hAnsi="Comic Sans MS" w:cs="Times New Roman"/>
          <w:b/>
          <w:sz w:val="18"/>
          <w:szCs w:val="18"/>
          <w:lang w:eastAsia="tr-TR"/>
        </w:rPr>
        <w:t>24.01.2004 tarih ve 25356 sayılı R.G. yayımlanan 2004/12 Sayılı Başbakanlık Genelgesi ile açıklanmıştır</w:t>
      </w:r>
      <w:r w:rsidRPr="004E3A52">
        <w:rPr>
          <w:rFonts w:ascii="Times New Roman" w:eastAsia="Times New Roman" w:hAnsi="Times New Roman" w:cs="Tahoma"/>
          <w:b/>
          <w:sz w:val="18"/>
          <w:szCs w:val="18"/>
          <w:lang w:eastAsia="tr-TR"/>
        </w:rPr>
        <w:t>.</w:t>
      </w:r>
    </w:p>
    <w:p w:rsidR="004E3A52" w:rsidRPr="004E3A52" w:rsidRDefault="004E3A52" w:rsidP="004E3A52">
      <w:pPr>
        <w:tabs>
          <w:tab w:val="left" w:pos="900"/>
        </w:tabs>
        <w:spacing w:after="0" w:line="240" w:lineRule="auto"/>
        <w:ind w:left="360" w:right="4"/>
        <w:jc w:val="both"/>
        <w:rPr>
          <w:rFonts w:ascii="Times New Roman" w:eastAsia="Times New Roman" w:hAnsi="Times New Roman" w:cs="Times New Roman"/>
          <w:b/>
          <w:sz w:val="24"/>
          <w:szCs w:val="24"/>
          <w:lang w:eastAsia="tr-TR"/>
        </w:rPr>
      </w:pPr>
    </w:p>
    <w:p w:rsidR="004E3A52" w:rsidRPr="004E3A52" w:rsidRDefault="004E3A52" w:rsidP="004E3A52">
      <w:pPr>
        <w:numPr>
          <w:ilvl w:val="0"/>
          <w:numId w:val="38"/>
        </w:numPr>
        <w:tabs>
          <w:tab w:val="left" w:pos="900"/>
        </w:tabs>
        <w:spacing w:after="0" w:line="240" w:lineRule="auto"/>
        <w:ind w:right="4"/>
        <w:jc w:val="both"/>
        <w:rPr>
          <w:rFonts w:ascii="Georgia" w:eastAsia="Times New Roman" w:hAnsi="Georgia" w:cs="Tahoma"/>
          <w:b/>
          <w:color w:val="FF0000"/>
          <w:sz w:val="18"/>
          <w:szCs w:val="18"/>
          <w:lang w:eastAsia="tr-TR"/>
        </w:rPr>
      </w:pPr>
      <w:r w:rsidRPr="004E3A52">
        <w:rPr>
          <w:rFonts w:ascii="Georgia" w:eastAsia="Times New Roman" w:hAnsi="Georgia" w:cs="Tahoma"/>
          <w:b/>
          <w:color w:val="FF0000"/>
          <w:sz w:val="18"/>
          <w:szCs w:val="18"/>
          <w:lang w:eastAsia="tr-TR"/>
        </w:rPr>
        <w:t>KAMU HİZMETLERİNİN SUNUMU; HİZMET ENVANTERİ-HİZMET STANDARDI</w:t>
      </w:r>
    </w:p>
    <w:p w:rsidR="004E3A52" w:rsidRPr="004E3A52" w:rsidRDefault="004E3A52" w:rsidP="004E3A52">
      <w:pPr>
        <w:numPr>
          <w:ilvl w:val="0"/>
          <w:numId w:val="39"/>
        </w:numPr>
        <w:spacing w:after="0" w:line="240" w:lineRule="auto"/>
        <w:rPr>
          <w:rFonts w:ascii="Cooper Black" w:eastAsia="Times New Roman" w:hAnsi="Cooper Black" w:cs="Times New Roman"/>
          <w:bCs/>
          <w:color w:val="0000FF"/>
          <w:sz w:val="24"/>
          <w:szCs w:val="24"/>
          <w:lang w:eastAsia="tr-TR"/>
        </w:rPr>
      </w:pPr>
      <w:r w:rsidRPr="004E3A52">
        <w:rPr>
          <w:rFonts w:ascii="Times New Roman" w:eastAsia="Times New Roman" w:hAnsi="Times New Roman" w:cs="Times New Roman"/>
          <w:b/>
          <w:color w:val="008000"/>
          <w:u w:val="single"/>
          <w:lang w:eastAsia="tr-TR"/>
        </w:rPr>
        <w:t>Yönetmelik</w:t>
      </w:r>
      <w:r w:rsidRPr="004E3A52">
        <w:rPr>
          <w:rFonts w:ascii="Times New Roman" w:eastAsia="Times New Roman" w:hAnsi="Times New Roman" w:cs="Times New Roman"/>
          <w:b/>
          <w:color w:val="008000"/>
          <w:lang w:eastAsia="tr-TR"/>
        </w:rPr>
        <w:t>;</w:t>
      </w:r>
      <w:r w:rsidRPr="004E3A52">
        <w:rPr>
          <w:rFonts w:ascii="Times New Roman" w:eastAsia="Times New Roman" w:hAnsi="Times New Roman" w:cs="Times New Roman"/>
          <w:b/>
          <w:sz w:val="20"/>
          <w:szCs w:val="20"/>
          <w:lang w:eastAsia="tr-TR"/>
        </w:rPr>
        <w:t xml:space="preserve"> </w:t>
      </w:r>
      <w:r w:rsidRPr="004E3A52">
        <w:rPr>
          <w:rFonts w:ascii="Times New Roman" w:eastAsia="Times New Roman" w:hAnsi="Times New Roman" w:cs="Times New Roman"/>
          <w:sz w:val="24"/>
          <w:szCs w:val="24"/>
          <w:lang w:eastAsia="tr-TR"/>
        </w:rPr>
        <w:t>Kamu Hizmetlerinin Sunumunda Uyulacak Usul Ve Esaslara İlişkin</w:t>
      </w:r>
    </w:p>
    <w:p w:rsidR="004E3A52" w:rsidRPr="004E3A52" w:rsidRDefault="004E3A52" w:rsidP="004E3A52">
      <w:pPr>
        <w:spacing w:after="0" w:line="240" w:lineRule="auto"/>
        <w:rPr>
          <w:rFonts w:ascii="Times New Roman" w:eastAsia="Times New Roman" w:hAnsi="Times New Roman" w:cs="Times New Roman"/>
          <w:b/>
          <w:sz w:val="24"/>
          <w:szCs w:val="24"/>
          <w:lang w:eastAsia="tr-TR"/>
        </w:rPr>
      </w:pPr>
      <w:r w:rsidRPr="004E3A52">
        <w:rPr>
          <w:rFonts w:ascii="Times New Roman" w:eastAsia="Times New Roman" w:hAnsi="Times New Roman" w:cs="Times New Roman"/>
          <w:sz w:val="24"/>
          <w:szCs w:val="24"/>
          <w:lang w:eastAsia="tr-TR"/>
        </w:rPr>
        <w:t>Yönetmelik</w:t>
      </w:r>
      <w:r w:rsidRPr="004E3A52">
        <w:rPr>
          <w:rFonts w:ascii="Times New Roman" w:eastAsia="Times New Roman" w:hAnsi="Times New Roman" w:cs="Times New Roman"/>
          <w:lang w:eastAsia="tr-TR"/>
        </w:rPr>
        <w:t xml:space="preserve">,  </w:t>
      </w:r>
      <w:r w:rsidRPr="004E3A52">
        <w:rPr>
          <w:rFonts w:ascii="Times New Roman" w:eastAsia="Times New Roman" w:hAnsi="Times New Roman" w:cs="Times New Roman"/>
          <w:sz w:val="24"/>
          <w:szCs w:val="24"/>
          <w:lang w:eastAsia="tr-TR"/>
        </w:rPr>
        <w:t>31.07.2009 tarihli ve 27305 sayılı Resmi Gazetede yayımlanmıştır</w:t>
      </w:r>
      <w:r w:rsidRPr="004E3A52">
        <w:rPr>
          <w:rFonts w:ascii="Times New Roman" w:eastAsia="Times New Roman" w:hAnsi="Times New Roman" w:cs="Times New Roman"/>
          <w:lang w:eastAsia="tr-TR"/>
        </w:rPr>
        <w:t>.</w:t>
      </w:r>
      <w:r w:rsidRPr="004E3A52">
        <w:rPr>
          <w:rFonts w:ascii="Times New Roman" w:eastAsia="Times New Roman" w:hAnsi="Times New Roman" w:cs="Times New Roman"/>
          <w:b/>
          <w:sz w:val="24"/>
          <w:szCs w:val="24"/>
          <w:lang w:eastAsia="tr-TR"/>
        </w:rPr>
        <w:t xml:space="preserve"> </w:t>
      </w:r>
    </w:p>
    <w:p w:rsidR="004E3A52" w:rsidRPr="004E3A52" w:rsidRDefault="004E3A52" w:rsidP="004E3A52">
      <w:pPr>
        <w:spacing w:after="0" w:line="240" w:lineRule="auto"/>
        <w:rPr>
          <w:rFonts w:ascii="Cooper Black" w:eastAsia="Times New Roman" w:hAnsi="Cooper Black" w:cs="Times New Roman"/>
          <w:bCs/>
          <w:color w:val="0000FF"/>
          <w:sz w:val="24"/>
          <w:szCs w:val="24"/>
          <w:lang w:eastAsia="tr-TR"/>
        </w:rPr>
      </w:pPr>
    </w:p>
    <w:p w:rsidR="004E3A52" w:rsidRPr="004E3A52" w:rsidRDefault="004E3A52" w:rsidP="004E3A52">
      <w:pPr>
        <w:numPr>
          <w:ilvl w:val="0"/>
          <w:numId w:val="39"/>
        </w:numPr>
        <w:spacing w:after="0" w:line="240" w:lineRule="auto"/>
        <w:ind w:right="4"/>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b/>
          <w:color w:val="008000"/>
          <w:u w:val="single"/>
          <w:lang w:eastAsia="tr-TR"/>
        </w:rPr>
        <w:t>Amaç</w:t>
      </w:r>
      <w:r w:rsidRPr="004E3A52">
        <w:rPr>
          <w:rFonts w:ascii="Times New Roman" w:eastAsia="Times New Roman" w:hAnsi="Times New Roman" w:cs="Times New Roman"/>
          <w:b/>
          <w:color w:val="008000"/>
          <w:lang w:eastAsia="tr-TR"/>
        </w:rPr>
        <w:t>;</w:t>
      </w:r>
      <w:r w:rsidRPr="004E3A52">
        <w:rPr>
          <w:rFonts w:ascii="Times New Roman" w:eastAsia="Times New Roman" w:hAnsi="Times New Roman" w:cs="Times New Roman"/>
          <w:sz w:val="20"/>
          <w:szCs w:val="20"/>
          <w:lang w:eastAsia="tr-TR"/>
        </w:rPr>
        <w:t xml:space="preserve"> </w:t>
      </w:r>
      <w:r w:rsidRPr="004E3A52">
        <w:rPr>
          <w:rFonts w:ascii="Times New Roman" w:eastAsia="Times New Roman" w:hAnsi="Times New Roman" w:cs="Times New Roman"/>
          <w:lang w:eastAsia="tr-TR"/>
        </w:rPr>
        <w:t>Etkin, Verimli, Hesap Verebilir, Vatandaş Beyanına Güvenen, Şeffaf Bir</w:t>
      </w:r>
      <w:r w:rsidRPr="004E3A52">
        <w:rPr>
          <w:rFonts w:ascii="Times New Roman" w:eastAsia="Times New Roman" w:hAnsi="Times New Roman" w:cs="Times New Roman"/>
          <w:sz w:val="24"/>
          <w:szCs w:val="24"/>
          <w:lang w:eastAsia="tr-TR"/>
        </w:rPr>
        <w:t xml:space="preserve"> Kamu </w:t>
      </w:r>
    </w:p>
    <w:p w:rsidR="004E3A52" w:rsidRPr="004E3A52" w:rsidRDefault="004E3A52" w:rsidP="004E3A52">
      <w:pPr>
        <w:spacing w:after="0" w:line="240" w:lineRule="auto"/>
        <w:ind w:right="4"/>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 xml:space="preserve">Yönetimi Oluşturmak, Kamu Hizmetlerinin Hızlı, Kaliteli, Basitleştirilmiş ve Düşük Maliyetli Bir Şekilde Yerine Getirilmesini Sağlamak Üzere, idarelerin uyması gereken usul ve esasları düzenlemek amacıyla çıkarılan söz konusu yönetmeliğin; </w:t>
      </w:r>
    </w:p>
    <w:p w:rsidR="004E3A52" w:rsidRPr="004E3A52" w:rsidRDefault="004E3A52" w:rsidP="004E3A52">
      <w:pPr>
        <w:numPr>
          <w:ilvl w:val="0"/>
          <w:numId w:val="40"/>
        </w:numPr>
        <w:spacing w:after="0" w:line="240" w:lineRule="auto"/>
        <w:ind w:right="4"/>
        <w:jc w:val="both"/>
        <w:rPr>
          <w:rFonts w:ascii="Garamond" w:eastAsia="Times New Roman" w:hAnsi="Garamond" w:cs="Times New Roman"/>
          <w:lang w:eastAsia="tr-TR"/>
        </w:rPr>
      </w:pPr>
      <w:r w:rsidRPr="004E3A52">
        <w:rPr>
          <w:rFonts w:ascii="Times New Roman" w:eastAsia="Times New Roman" w:hAnsi="Times New Roman" w:cs="Times New Roman"/>
          <w:b/>
          <w:bCs/>
          <w:sz w:val="24"/>
          <w:szCs w:val="24"/>
          <w:lang w:eastAsia="tr-TR"/>
        </w:rPr>
        <w:t>4</w:t>
      </w:r>
      <w:r w:rsidRPr="004E3A52">
        <w:rPr>
          <w:rFonts w:ascii="Times New Roman" w:eastAsia="Times New Roman" w:hAnsi="Times New Roman" w:cs="Times New Roman"/>
          <w:bCs/>
          <w:sz w:val="24"/>
          <w:szCs w:val="24"/>
          <w:lang w:eastAsia="tr-TR"/>
        </w:rPr>
        <w:t xml:space="preserve">. maddesi gereğince </w:t>
      </w:r>
      <w:r w:rsidRPr="004E3A52">
        <w:rPr>
          <w:rFonts w:ascii="Arial Narrow" w:eastAsia="Times New Roman" w:hAnsi="Arial Narrow" w:cs="Times New Roman"/>
          <w:bCs/>
          <w:sz w:val="24"/>
          <w:szCs w:val="24"/>
          <w:lang w:eastAsia="tr-TR"/>
        </w:rPr>
        <w:t>“</w:t>
      </w:r>
      <w:r w:rsidRPr="004E3A52">
        <w:rPr>
          <w:rFonts w:ascii="Arial Narrow" w:eastAsia="Times New Roman" w:hAnsi="Arial Narrow" w:cs="Times New Roman"/>
          <w:b/>
          <w:bCs/>
          <w:sz w:val="20"/>
          <w:szCs w:val="20"/>
          <w:lang w:eastAsia="tr-TR"/>
        </w:rPr>
        <w:t>E</w:t>
      </w:r>
      <w:r w:rsidRPr="004E3A52">
        <w:rPr>
          <w:rFonts w:ascii="Arial Narrow" w:eastAsia="Times New Roman" w:hAnsi="Arial Narrow" w:cs="Times New Roman"/>
          <w:b/>
          <w:sz w:val="20"/>
          <w:szCs w:val="20"/>
          <w:lang w:eastAsia="tr-TR"/>
        </w:rPr>
        <w:t>lektronik Ortamda Sunulan Hizmetler”</w:t>
      </w:r>
      <w:r w:rsidRPr="004E3A52">
        <w:rPr>
          <w:rFonts w:ascii="Arial Narrow" w:eastAsia="Times New Roman" w:hAnsi="Arial Narrow" w:cs="Times New Roman"/>
          <w:b/>
          <w:sz w:val="20"/>
          <w:szCs w:val="20"/>
          <w:lang w:eastAsia="tr-TR"/>
        </w:rPr>
        <w:tab/>
      </w:r>
      <w:r w:rsidRPr="004E3A52">
        <w:rPr>
          <w:rFonts w:ascii="Arial Narrow" w:eastAsia="Times New Roman" w:hAnsi="Arial Narrow" w:cs="Times New Roman"/>
          <w:b/>
          <w:sz w:val="20"/>
          <w:szCs w:val="20"/>
          <w:lang w:eastAsia="tr-TR"/>
        </w:rPr>
        <w:tab/>
      </w:r>
      <w:r w:rsidRPr="004E3A52">
        <w:rPr>
          <w:rFonts w:ascii="Arial Narrow" w:eastAsia="Times New Roman" w:hAnsi="Arial Narrow" w:cs="Times New Roman"/>
          <w:sz w:val="24"/>
          <w:szCs w:val="24"/>
          <w:lang w:eastAsia="tr-TR"/>
        </w:rPr>
        <w:t>:</w:t>
      </w:r>
      <w:r w:rsidRPr="004E3A52">
        <w:rPr>
          <w:rFonts w:ascii="Comic Sans MS" w:eastAsia="Times New Roman" w:hAnsi="Comic Sans MS" w:cs="Times New Roman"/>
          <w:b/>
          <w:bCs/>
          <w:color w:val="0000FF"/>
          <w:sz w:val="20"/>
          <w:szCs w:val="20"/>
          <w:lang w:eastAsia="tr-TR"/>
        </w:rPr>
        <w:t>(EK-30)</w:t>
      </w:r>
    </w:p>
    <w:p w:rsidR="004E3A52" w:rsidRPr="004E3A52" w:rsidRDefault="004E3A52" w:rsidP="004E3A52">
      <w:pPr>
        <w:numPr>
          <w:ilvl w:val="0"/>
          <w:numId w:val="40"/>
        </w:numPr>
        <w:spacing w:after="0" w:line="240" w:lineRule="auto"/>
        <w:ind w:right="4"/>
        <w:jc w:val="both"/>
        <w:rPr>
          <w:rFonts w:ascii="Garamond" w:eastAsia="Times New Roman" w:hAnsi="Garamond" w:cs="Times New Roman"/>
          <w:lang w:eastAsia="tr-TR"/>
        </w:rPr>
      </w:pPr>
      <w:r w:rsidRPr="004E3A52">
        <w:rPr>
          <w:rFonts w:ascii="Times New Roman" w:eastAsia="Times New Roman" w:hAnsi="Times New Roman" w:cs="Times New Roman"/>
          <w:b/>
          <w:sz w:val="24"/>
          <w:szCs w:val="24"/>
          <w:lang w:eastAsia="tr-TR"/>
        </w:rPr>
        <w:t>5</w:t>
      </w:r>
      <w:r w:rsidRPr="004E3A52">
        <w:rPr>
          <w:rFonts w:ascii="Times New Roman" w:eastAsia="Times New Roman" w:hAnsi="Times New Roman" w:cs="Times New Roman"/>
          <w:sz w:val="24"/>
          <w:szCs w:val="24"/>
          <w:lang w:eastAsia="tr-TR"/>
        </w:rPr>
        <w:t xml:space="preserve">. maddesi gereğince düzenlenen </w:t>
      </w:r>
      <w:r w:rsidRPr="004E3A52">
        <w:rPr>
          <w:rFonts w:ascii="Arial Narrow" w:eastAsia="Times New Roman" w:hAnsi="Arial Narrow" w:cs="Times New Roman"/>
          <w:sz w:val="20"/>
          <w:szCs w:val="20"/>
          <w:lang w:eastAsia="tr-TR"/>
        </w:rPr>
        <w:t>“</w:t>
      </w:r>
      <w:r w:rsidRPr="004E3A52">
        <w:rPr>
          <w:rFonts w:ascii="Arial Narrow" w:eastAsia="Times New Roman" w:hAnsi="Arial Narrow" w:cs="Times New Roman"/>
          <w:b/>
          <w:sz w:val="20"/>
          <w:szCs w:val="20"/>
          <w:lang w:eastAsia="tr-TR"/>
        </w:rPr>
        <w:t>Kamu Hizmet Envanteri Tablosu”</w:t>
      </w:r>
      <w:r w:rsidRPr="004E3A52">
        <w:rPr>
          <w:rFonts w:ascii="Arial Narrow" w:eastAsia="Times New Roman" w:hAnsi="Arial Narrow" w:cs="Times New Roman"/>
          <w:b/>
          <w:sz w:val="20"/>
          <w:szCs w:val="20"/>
          <w:lang w:eastAsia="tr-TR"/>
        </w:rPr>
        <w:tab/>
      </w:r>
    </w:p>
    <w:p w:rsidR="004E3A52" w:rsidRPr="004E3A52" w:rsidRDefault="004E3A52" w:rsidP="004E3A52">
      <w:pPr>
        <w:numPr>
          <w:ilvl w:val="0"/>
          <w:numId w:val="40"/>
        </w:numPr>
        <w:spacing w:after="0" w:line="240" w:lineRule="auto"/>
        <w:ind w:right="4"/>
        <w:jc w:val="both"/>
        <w:rPr>
          <w:rFonts w:ascii="Garamond" w:eastAsia="Times New Roman" w:hAnsi="Garamond" w:cs="Times New Roman"/>
          <w:lang w:eastAsia="tr-TR"/>
        </w:rPr>
      </w:pPr>
      <w:r w:rsidRPr="004E3A52">
        <w:rPr>
          <w:rFonts w:ascii="Times New Roman" w:eastAsia="Times New Roman" w:hAnsi="Times New Roman" w:cs="Times New Roman"/>
          <w:b/>
          <w:sz w:val="24"/>
          <w:szCs w:val="24"/>
          <w:lang w:eastAsia="tr-TR"/>
        </w:rPr>
        <w:t>6</w:t>
      </w:r>
      <w:r w:rsidRPr="004E3A52">
        <w:rPr>
          <w:rFonts w:ascii="Times New Roman" w:eastAsia="Times New Roman" w:hAnsi="Times New Roman" w:cs="Times New Roman"/>
          <w:sz w:val="24"/>
          <w:szCs w:val="24"/>
          <w:lang w:eastAsia="tr-TR"/>
        </w:rPr>
        <w:t xml:space="preserve">.maddesi gereğince düzenlenen </w:t>
      </w:r>
      <w:r w:rsidRPr="004E3A52">
        <w:rPr>
          <w:rFonts w:ascii="Arial Narrow" w:eastAsia="Times New Roman" w:hAnsi="Arial Narrow" w:cs="Times New Roman"/>
          <w:sz w:val="20"/>
          <w:szCs w:val="20"/>
          <w:lang w:eastAsia="tr-TR"/>
        </w:rPr>
        <w:t>“</w:t>
      </w:r>
      <w:r w:rsidRPr="004E3A52">
        <w:rPr>
          <w:rFonts w:ascii="Arial Narrow" w:eastAsia="Times New Roman" w:hAnsi="Arial Narrow" w:cs="Times New Roman"/>
          <w:b/>
          <w:sz w:val="20"/>
          <w:szCs w:val="20"/>
          <w:lang w:eastAsia="tr-TR"/>
        </w:rPr>
        <w:t>Kamu Hizmet Standartları Tablosu”</w:t>
      </w:r>
      <w:r w:rsidRPr="004E3A52">
        <w:rPr>
          <w:rFonts w:ascii="Arial Narrow" w:eastAsia="Times New Roman" w:hAnsi="Arial Narrow" w:cs="Times New Roman"/>
          <w:b/>
          <w:sz w:val="20"/>
          <w:szCs w:val="20"/>
          <w:lang w:eastAsia="tr-TR"/>
        </w:rPr>
        <w:tab/>
        <w:t>:</w:t>
      </w:r>
      <w:r w:rsidRPr="004E3A52">
        <w:rPr>
          <w:rFonts w:ascii="Comic Sans MS" w:eastAsia="Times New Roman" w:hAnsi="Comic Sans MS" w:cs="Times New Roman"/>
          <w:b/>
          <w:bCs/>
          <w:color w:val="0000FF"/>
          <w:sz w:val="20"/>
          <w:szCs w:val="20"/>
          <w:lang w:eastAsia="tr-TR"/>
        </w:rPr>
        <w:t>(EK-31)</w:t>
      </w:r>
    </w:p>
    <w:p w:rsidR="004E3A52" w:rsidRPr="004E3A52" w:rsidRDefault="004E3A52" w:rsidP="004E3A52">
      <w:pPr>
        <w:spacing w:after="0" w:line="240" w:lineRule="auto"/>
        <w:ind w:right="4" w:firstLine="708"/>
        <w:jc w:val="both"/>
        <w:rPr>
          <w:rFonts w:ascii="Comic Sans MS" w:eastAsia="Times New Roman" w:hAnsi="Comic Sans MS" w:cs="Times New Roman"/>
          <w:sz w:val="20"/>
          <w:szCs w:val="20"/>
          <w:lang w:eastAsia="tr-TR"/>
        </w:rPr>
      </w:pPr>
      <w:r w:rsidRPr="004E3A52">
        <w:rPr>
          <w:rFonts w:ascii="Times New Roman" w:eastAsia="Times New Roman" w:hAnsi="Times New Roman" w:cs="Times New Roman"/>
          <w:sz w:val="24"/>
          <w:szCs w:val="24"/>
          <w:lang w:eastAsia="tr-TR"/>
        </w:rPr>
        <w:t xml:space="preserve">İlan Tahtasına asılmış, ayrıca Web </w:t>
      </w:r>
      <w:proofErr w:type="gramStart"/>
      <w:r w:rsidRPr="004E3A52">
        <w:rPr>
          <w:rFonts w:ascii="Times New Roman" w:eastAsia="Times New Roman" w:hAnsi="Times New Roman" w:cs="Times New Roman"/>
          <w:sz w:val="24"/>
          <w:szCs w:val="24"/>
          <w:lang w:eastAsia="tr-TR"/>
        </w:rPr>
        <w:t>Sayfamızda  yayımlanmıştır</w:t>
      </w:r>
      <w:proofErr w:type="gramEnd"/>
      <w:r w:rsidRPr="004E3A52">
        <w:rPr>
          <w:rFonts w:ascii="Times New Roman" w:eastAsia="Times New Roman" w:hAnsi="Times New Roman" w:cs="Times New Roman"/>
          <w:sz w:val="24"/>
          <w:szCs w:val="24"/>
          <w:lang w:eastAsia="tr-TR"/>
        </w:rPr>
        <w:t>.</w:t>
      </w:r>
    </w:p>
    <w:p w:rsidR="004E3A52" w:rsidRPr="004E3A52" w:rsidRDefault="004E3A52" w:rsidP="004E3A52">
      <w:pPr>
        <w:spacing w:after="0" w:line="240" w:lineRule="auto"/>
        <w:ind w:right="4" w:firstLine="708"/>
        <w:rPr>
          <w:rFonts w:ascii="Comic Sans MS" w:eastAsia="Times New Roman" w:hAnsi="Comic Sans MS" w:cs="Times New Roman"/>
          <w:b/>
          <w:sz w:val="20"/>
          <w:szCs w:val="20"/>
          <w:lang w:eastAsia="tr-TR"/>
        </w:rPr>
      </w:pPr>
    </w:p>
    <w:p w:rsidR="004E3A52" w:rsidRPr="004E3A52" w:rsidRDefault="004E3A52" w:rsidP="004E3A52">
      <w:pPr>
        <w:pBdr>
          <w:top w:val="double" w:sz="4" w:space="1" w:color="auto"/>
          <w:left w:val="double" w:sz="4" w:space="4" w:color="auto"/>
          <w:bottom w:val="double" w:sz="4" w:space="1" w:color="auto"/>
          <w:right w:val="double" w:sz="4" w:space="4" w:color="auto"/>
        </w:pBdr>
        <w:spacing w:after="0" w:line="240" w:lineRule="auto"/>
        <w:ind w:right="4" w:firstLine="708"/>
        <w:rPr>
          <w:rFonts w:ascii="Comic Sans MS" w:eastAsia="Times New Roman" w:hAnsi="Comic Sans MS" w:cs="Times New Roman"/>
          <w:b/>
          <w:sz w:val="20"/>
          <w:szCs w:val="20"/>
          <w:lang w:eastAsia="tr-TR"/>
        </w:rPr>
      </w:pPr>
      <w:r w:rsidRPr="004E3A52">
        <w:rPr>
          <w:rFonts w:ascii="Comic Sans MS" w:eastAsia="Times New Roman" w:hAnsi="Comic Sans MS" w:cs="Times New Roman"/>
          <w:b/>
          <w:sz w:val="20"/>
          <w:szCs w:val="20"/>
          <w:lang w:eastAsia="tr-TR"/>
        </w:rPr>
        <w:lastRenderedPageBreak/>
        <w:t>&gt;&gt;&gt;Hizmetler; Belirlenen Standart ve Süreçlere Uygun Olarak Sunulur.&lt;&lt;&lt;</w:t>
      </w:r>
    </w:p>
    <w:p w:rsidR="004E3A52" w:rsidRPr="004E3A52" w:rsidRDefault="004E3A52" w:rsidP="004E3A52">
      <w:pPr>
        <w:spacing w:after="0" w:line="240" w:lineRule="exact"/>
        <w:ind w:left="1080"/>
        <w:jc w:val="both"/>
        <w:rPr>
          <w:rFonts w:ascii="Times New Roman" w:eastAsia="Times New Roman" w:hAnsi="Times New Roman" w:cs="Times New Roman"/>
          <w:b/>
        </w:rPr>
      </w:pPr>
    </w:p>
    <w:p w:rsidR="004E3A52" w:rsidRPr="004E3A52" w:rsidRDefault="004E3A52" w:rsidP="004E3A52">
      <w:pPr>
        <w:numPr>
          <w:ilvl w:val="0"/>
          <w:numId w:val="39"/>
        </w:numPr>
        <w:spacing w:after="0" w:line="240" w:lineRule="auto"/>
        <w:ind w:right="4"/>
        <w:jc w:val="both"/>
        <w:rPr>
          <w:rFonts w:ascii="Times New Roman" w:eastAsia="Times New Roman" w:hAnsi="Times New Roman" w:cs="Times New Roman"/>
          <w:b/>
          <w:color w:val="008000"/>
          <w:u w:val="single"/>
          <w:lang w:eastAsia="tr-TR"/>
        </w:rPr>
      </w:pPr>
      <w:r w:rsidRPr="004E3A52">
        <w:rPr>
          <w:rFonts w:ascii="Times New Roman" w:eastAsia="Times New Roman" w:hAnsi="Times New Roman" w:cs="Times New Roman"/>
          <w:b/>
          <w:color w:val="008000"/>
          <w:u w:val="single"/>
          <w:lang w:eastAsia="tr-TR"/>
        </w:rPr>
        <w:t xml:space="preserve">Kamu Hizmetlerinin Sunumu İle İlgili İşlemler </w:t>
      </w:r>
    </w:p>
    <w:p w:rsidR="004E3A52" w:rsidRPr="004E3A52" w:rsidRDefault="004E3A52" w:rsidP="004E3A52">
      <w:pPr>
        <w:numPr>
          <w:ilvl w:val="0"/>
          <w:numId w:val="41"/>
        </w:numPr>
        <w:spacing w:after="0" w:line="240" w:lineRule="auto"/>
        <w:ind w:right="4"/>
        <w:jc w:val="both"/>
        <w:rPr>
          <w:rFonts w:ascii="Times New Roman" w:eastAsia="Times New Roman" w:hAnsi="Times New Roman" w:cs="Times New Roman"/>
          <w:b/>
          <w:lang w:eastAsia="tr-TR"/>
        </w:rPr>
      </w:pPr>
      <w:r w:rsidRPr="004E3A52">
        <w:rPr>
          <w:rFonts w:ascii="Times New Roman" w:eastAsia="Times New Roman" w:hAnsi="Times New Roman" w:cs="Times New Roman"/>
          <w:sz w:val="24"/>
          <w:szCs w:val="24"/>
          <w:lang w:eastAsia="tr-TR"/>
        </w:rPr>
        <w:t>Gelen yazı veya dilekçelere, gecikmelere yer verilmeksizin yanıt verilebilmesi</w:t>
      </w:r>
    </w:p>
    <w:p w:rsidR="004E3A52" w:rsidRPr="004E3A52" w:rsidRDefault="004E3A52" w:rsidP="004E3A52">
      <w:pPr>
        <w:spacing w:after="0" w:line="240" w:lineRule="auto"/>
        <w:ind w:left="720" w:firstLine="708"/>
        <w:jc w:val="both"/>
        <w:rPr>
          <w:rFonts w:ascii="Times New Roman" w:eastAsia="Times New Roman" w:hAnsi="Times New Roman" w:cs="Times New Roman"/>
          <w:sz w:val="24"/>
          <w:szCs w:val="24"/>
          <w:lang w:eastAsia="tr-TR"/>
        </w:rPr>
      </w:pPr>
      <w:proofErr w:type="gramStart"/>
      <w:r w:rsidRPr="004E3A52">
        <w:rPr>
          <w:rFonts w:ascii="Times New Roman" w:eastAsia="Times New Roman" w:hAnsi="Times New Roman" w:cs="Times New Roman"/>
          <w:sz w:val="24"/>
          <w:szCs w:val="24"/>
          <w:lang w:eastAsia="tr-TR"/>
        </w:rPr>
        <w:t>amacıyla</w:t>
      </w:r>
      <w:proofErr w:type="gramEnd"/>
      <w:r w:rsidRPr="004E3A52">
        <w:rPr>
          <w:rFonts w:ascii="Times New Roman" w:eastAsia="Times New Roman" w:hAnsi="Times New Roman" w:cs="Times New Roman"/>
          <w:sz w:val="24"/>
          <w:szCs w:val="24"/>
          <w:lang w:eastAsia="tr-TR"/>
        </w:rPr>
        <w:t>, Elektronik Posta Kutusu görevlilerce devamlı kontrol edilecektir.</w:t>
      </w:r>
    </w:p>
    <w:p w:rsidR="004E3A52" w:rsidRPr="004E3A52" w:rsidRDefault="004E3A52" w:rsidP="004E3A52">
      <w:pPr>
        <w:numPr>
          <w:ilvl w:val="0"/>
          <w:numId w:val="41"/>
        </w:num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Müdürlüğün, E-Posta Adresi üzerinden yapılacak resmi nitelikli yazışmalar ve Elektronik ortamda sunulacak hizmetler “</w:t>
      </w:r>
      <w:r w:rsidRPr="004E3A52">
        <w:rPr>
          <w:rFonts w:ascii="Times New Roman" w:eastAsia="Times New Roman" w:hAnsi="Times New Roman" w:cs="Times New Roman"/>
          <w:bCs/>
          <w:sz w:val="24"/>
          <w:szCs w:val="24"/>
          <w:lang w:eastAsia="tr-TR"/>
        </w:rPr>
        <w:t xml:space="preserve">Resmî Yazışmalarda Uygulanacak Esas ve Usuller Hakkında Yönetmelik” </w:t>
      </w:r>
      <w:r w:rsidRPr="004E3A52">
        <w:rPr>
          <w:rFonts w:ascii="Times New Roman" w:eastAsia="Times New Roman" w:hAnsi="Times New Roman" w:cs="Times New Roman"/>
          <w:sz w:val="24"/>
          <w:szCs w:val="24"/>
          <w:lang w:eastAsia="tr-TR"/>
        </w:rPr>
        <w:t>hükümlerine uygun ve görevlendirilen yetkililerin (Müdür Yardımcısı-Şef) gözetiminde gerçekleştirilecektir.</w:t>
      </w:r>
    </w:p>
    <w:p w:rsidR="004E3A52" w:rsidRPr="004E3A52" w:rsidRDefault="004E3A52" w:rsidP="004E3A52">
      <w:pPr>
        <w:numPr>
          <w:ilvl w:val="0"/>
          <w:numId w:val="41"/>
        </w:numPr>
        <w:spacing w:after="0" w:line="240" w:lineRule="auto"/>
        <w:jc w:val="both"/>
        <w:rPr>
          <w:rFonts w:ascii="Times New Roman" w:eastAsia="Times New Roman" w:hAnsi="Times New Roman" w:cs="Times New Roman"/>
          <w:b/>
          <w:bCs/>
          <w:sz w:val="24"/>
          <w:szCs w:val="24"/>
          <w:lang w:eastAsia="tr-TR"/>
        </w:rPr>
      </w:pPr>
      <w:r w:rsidRPr="004E3A52">
        <w:rPr>
          <w:rFonts w:ascii="Times New Roman" w:eastAsia="Times New Roman" w:hAnsi="Times New Roman" w:cs="Times New Roman"/>
          <w:sz w:val="24"/>
          <w:szCs w:val="24"/>
          <w:lang w:eastAsia="tr-TR"/>
        </w:rPr>
        <w:t>Bu şekilde Gelen-Giden e-postalar, takip ve denetim amacıyla ayrıca elektronik ortamda da arşivlenecektir.</w:t>
      </w:r>
    </w:p>
    <w:p w:rsidR="004E3A52" w:rsidRPr="004E3A52" w:rsidRDefault="004E3A52" w:rsidP="004E3A52">
      <w:pPr>
        <w:numPr>
          <w:ilvl w:val="0"/>
          <w:numId w:val="41"/>
        </w:numPr>
        <w:spacing w:after="0" w:line="240" w:lineRule="auto"/>
        <w:jc w:val="both"/>
        <w:rPr>
          <w:rFonts w:ascii="Times New Roman" w:eastAsia="Times New Roman" w:hAnsi="Times New Roman" w:cs="Times New Roman"/>
          <w:b/>
          <w:bCs/>
          <w:sz w:val="24"/>
          <w:szCs w:val="24"/>
          <w:lang w:eastAsia="tr-TR"/>
        </w:rPr>
      </w:pPr>
      <w:r w:rsidRPr="004E3A52">
        <w:rPr>
          <w:rFonts w:ascii="Times New Roman" w:eastAsia="Times New Roman" w:hAnsi="Times New Roman" w:cs="Times New Roman"/>
          <w:sz w:val="24"/>
          <w:szCs w:val="24"/>
          <w:lang w:eastAsia="tr-TR"/>
        </w:rPr>
        <w:t>Müdürlüğün resmi e-mail adresi kullanılarak özel yazışma yapılmayacaktır.</w:t>
      </w:r>
    </w:p>
    <w:p w:rsidR="004E3A52" w:rsidRPr="004E3A52" w:rsidRDefault="004E3A52" w:rsidP="004E3A52">
      <w:pPr>
        <w:numPr>
          <w:ilvl w:val="0"/>
          <w:numId w:val="41"/>
        </w:numPr>
        <w:spacing w:after="0" w:line="240" w:lineRule="auto"/>
        <w:jc w:val="both"/>
        <w:rPr>
          <w:rFonts w:ascii="Times New Roman" w:eastAsia="Times New Roman" w:hAnsi="Times New Roman" w:cs="Times New Roman"/>
          <w:b/>
          <w:bCs/>
          <w:sz w:val="24"/>
          <w:szCs w:val="24"/>
          <w:lang w:eastAsia="tr-TR"/>
        </w:rPr>
      </w:pPr>
      <w:r w:rsidRPr="004E3A52">
        <w:rPr>
          <w:rFonts w:ascii="Times New Roman" w:eastAsia="Times New Roman" w:hAnsi="Times New Roman" w:cs="Times New Roman"/>
          <w:sz w:val="24"/>
          <w:szCs w:val="24"/>
          <w:lang w:eastAsia="tr-TR"/>
        </w:rPr>
        <w:t>Bu husus, önemi nedeniyle personelimizle yazılı olarak paylaşılmıştır</w:t>
      </w:r>
      <w:r w:rsidRPr="004E3A52">
        <w:rPr>
          <w:rFonts w:ascii="Times New Roman" w:eastAsia="Times New Roman" w:hAnsi="Times New Roman" w:cs="Times New Roman"/>
          <w:color w:val="0000FF"/>
          <w:sz w:val="24"/>
          <w:szCs w:val="24"/>
          <w:lang w:eastAsia="tr-TR"/>
        </w:rPr>
        <w:t xml:space="preserve">. </w:t>
      </w:r>
      <w:r w:rsidRPr="004E3A52">
        <w:rPr>
          <w:rFonts w:ascii="Comic Sans MS" w:eastAsia="Times New Roman" w:hAnsi="Comic Sans MS" w:cs="Times New Roman"/>
          <w:b/>
          <w:color w:val="0000FF"/>
          <w:sz w:val="20"/>
          <w:szCs w:val="20"/>
          <w:lang w:eastAsia="tr-TR"/>
        </w:rPr>
        <w:t>(</w:t>
      </w:r>
      <w:r w:rsidRPr="004E3A52">
        <w:rPr>
          <w:rFonts w:ascii="Comic Sans MS" w:eastAsia="Times New Roman" w:hAnsi="Comic Sans MS" w:cs="Times New Roman"/>
          <w:b/>
          <w:bCs/>
          <w:color w:val="0000FF"/>
          <w:sz w:val="20"/>
          <w:szCs w:val="20"/>
          <w:lang w:eastAsia="tr-TR"/>
        </w:rPr>
        <w:t>EK-32)</w:t>
      </w:r>
    </w:p>
    <w:p w:rsidR="004E3A52" w:rsidRPr="004E3A52" w:rsidRDefault="004E3A52" w:rsidP="004E3A52">
      <w:pPr>
        <w:spacing w:after="0" w:line="240" w:lineRule="auto"/>
        <w:ind w:left="1068"/>
        <w:jc w:val="both"/>
        <w:rPr>
          <w:rFonts w:ascii="Times New Roman" w:eastAsia="Times New Roman" w:hAnsi="Times New Roman" w:cs="Times New Roman"/>
          <w:b/>
          <w:bCs/>
          <w:sz w:val="24"/>
          <w:szCs w:val="24"/>
          <w:lang w:eastAsia="tr-TR"/>
        </w:rPr>
      </w:pPr>
    </w:p>
    <w:p w:rsidR="004E3A52" w:rsidRPr="004E3A52" w:rsidRDefault="004E3A52" w:rsidP="004E3A52">
      <w:pPr>
        <w:numPr>
          <w:ilvl w:val="0"/>
          <w:numId w:val="38"/>
        </w:numPr>
        <w:spacing w:after="0" w:line="240" w:lineRule="auto"/>
        <w:jc w:val="both"/>
        <w:rPr>
          <w:rFonts w:ascii="Georgia" w:eastAsia="Times New Roman" w:hAnsi="Georgia" w:cs="Tahoma"/>
          <w:b/>
          <w:color w:val="FF0000"/>
          <w:sz w:val="18"/>
          <w:szCs w:val="18"/>
          <w:lang w:eastAsia="tr-TR"/>
        </w:rPr>
      </w:pPr>
      <w:r w:rsidRPr="004E3A52">
        <w:rPr>
          <w:rFonts w:ascii="Georgia" w:eastAsia="Times New Roman" w:hAnsi="Georgia" w:cs="Tahoma"/>
          <w:b/>
          <w:color w:val="FF0000"/>
          <w:sz w:val="18"/>
          <w:szCs w:val="18"/>
          <w:lang w:eastAsia="tr-TR"/>
        </w:rPr>
        <w:t xml:space="preserve">DEVLET TEŞKİLATI VERİ TABANI (DTVT) </w:t>
      </w:r>
    </w:p>
    <w:p w:rsidR="004E3A52" w:rsidRPr="004E3A52" w:rsidRDefault="004E3A52" w:rsidP="004E3A52">
      <w:pPr>
        <w:numPr>
          <w:ilvl w:val="0"/>
          <w:numId w:val="42"/>
        </w:numPr>
        <w:tabs>
          <w:tab w:val="left" w:pos="960"/>
          <w:tab w:val="num" w:pos="3948"/>
        </w:tabs>
        <w:spacing w:after="0" w:line="240" w:lineRule="auto"/>
        <w:ind w:right="4"/>
        <w:jc w:val="both"/>
        <w:rPr>
          <w:rFonts w:ascii="Times New Roman" w:eastAsia="Times New Roman" w:hAnsi="Times New Roman" w:cs="Times New Roman"/>
          <w:b/>
          <w:bCs/>
          <w:color w:val="008000"/>
          <w:u w:val="single"/>
          <w:lang w:eastAsia="tr-TR"/>
        </w:rPr>
      </w:pPr>
      <w:r w:rsidRPr="004E3A52">
        <w:rPr>
          <w:rFonts w:ascii="Times New Roman" w:eastAsia="Times New Roman" w:hAnsi="Times New Roman" w:cs="Times New Roman"/>
          <w:b/>
          <w:color w:val="008000"/>
          <w:u w:val="single"/>
          <w:lang w:eastAsia="tr-TR"/>
        </w:rPr>
        <w:t>Bu konu</w:t>
      </w:r>
      <w:r w:rsidRPr="004E3A52">
        <w:rPr>
          <w:rFonts w:ascii="Times New Roman" w:eastAsia="Times New Roman" w:hAnsi="Times New Roman" w:cs="Times New Roman"/>
          <w:color w:val="008000"/>
          <w:u w:val="single"/>
          <w:lang w:eastAsia="tr-TR"/>
        </w:rPr>
        <w:t xml:space="preserve">; </w:t>
      </w:r>
      <w:r w:rsidRPr="004E3A52">
        <w:rPr>
          <w:rFonts w:ascii="Times New Roman" w:eastAsia="Times New Roman" w:hAnsi="Times New Roman" w:cs="Times New Roman"/>
          <w:b/>
          <w:color w:val="008000"/>
          <w:u w:val="single"/>
          <w:lang w:eastAsia="tr-TR"/>
        </w:rPr>
        <w:t>2011/1 Sayılı Başbakanlık Genelgesi</w:t>
      </w:r>
      <w:r w:rsidRPr="004E3A52">
        <w:rPr>
          <w:rFonts w:ascii="Times New Roman" w:eastAsia="Times New Roman" w:hAnsi="Times New Roman" w:cs="Times New Roman"/>
          <w:color w:val="008000"/>
          <w:u w:val="single"/>
          <w:lang w:eastAsia="tr-TR"/>
        </w:rPr>
        <w:t xml:space="preserve"> i</w:t>
      </w:r>
      <w:r w:rsidRPr="004E3A52">
        <w:rPr>
          <w:rFonts w:ascii="Times New Roman" w:eastAsia="Times New Roman" w:hAnsi="Times New Roman" w:cs="Times New Roman"/>
          <w:b/>
          <w:color w:val="008000"/>
          <w:u w:val="single"/>
          <w:lang w:eastAsia="tr-TR"/>
        </w:rPr>
        <w:t>le düzenlenmiştir.</w:t>
      </w:r>
      <w:r w:rsidRPr="004E3A52">
        <w:rPr>
          <w:rFonts w:ascii="Times New Roman" w:eastAsia="Times New Roman" w:hAnsi="Times New Roman" w:cs="Times New Roman"/>
          <w:color w:val="008000"/>
          <w:u w:val="single"/>
          <w:lang w:eastAsia="tr-TR"/>
        </w:rPr>
        <w:t xml:space="preserve">  </w:t>
      </w:r>
    </w:p>
    <w:p w:rsidR="004E3A52" w:rsidRPr="004E3A52" w:rsidRDefault="004E3A52" w:rsidP="004E3A52">
      <w:pPr>
        <w:tabs>
          <w:tab w:val="left" w:pos="960"/>
        </w:tabs>
        <w:spacing w:after="0" w:line="240" w:lineRule="auto"/>
        <w:ind w:left="708" w:right="4"/>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bCs/>
          <w:sz w:val="24"/>
          <w:szCs w:val="24"/>
          <w:lang w:eastAsia="tr-TR"/>
        </w:rPr>
        <w:tab/>
        <w:t>Maliye Bakanlığı’nın</w:t>
      </w:r>
      <w:r w:rsidRPr="004E3A52">
        <w:rPr>
          <w:rFonts w:ascii="Times New Roman" w:eastAsia="Times New Roman" w:hAnsi="Times New Roman" w:cs="Times New Roman"/>
          <w:b/>
          <w:bCs/>
          <w:sz w:val="24"/>
          <w:szCs w:val="24"/>
          <w:lang w:eastAsia="tr-TR"/>
        </w:rPr>
        <w:t xml:space="preserve"> (</w:t>
      </w:r>
      <w:r w:rsidRPr="004E3A52">
        <w:rPr>
          <w:rFonts w:ascii="Times New Roman" w:eastAsia="Times New Roman" w:hAnsi="Times New Roman" w:cs="Times New Roman"/>
          <w:sz w:val="24"/>
          <w:szCs w:val="24"/>
          <w:lang w:eastAsia="tr-TR"/>
        </w:rPr>
        <w:t>SGB) 06.01.2011 tarihli ve 31 sayılı yazısı</w:t>
      </w:r>
    </w:p>
    <w:p w:rsidR="004E3A52" w:rsidRPr="004E3A52" w:rsidRDefault="004E3A52" w:rsidP="004E3A52">
      <w:pPr>
        <w:tabs>
          <w:tab w:val="left" w:pos="960"/>
        </w:tabs>
        <w:spacing w:after="0" w:line="240" w:lineRule="auto"/>
        <w:ind w:left="708" w:right="4"/>
        <w:jc w:val="both"/>
        <w:rPr>
          <w:rFonts w:ascii="Times New Roman" w:eastAsia="Times New Roman" w:hAnsi="Times New Roman" w:cs="Times New Roman"/>
          <w:sz w:val="24"/>
          <w:szCs w:val="24"/>
          <w:lang w:eastAsia="tr-TR"/>
        </w:rPr>
      </w:pPr>
    </w:p>
    <w:p w:rsidR="004E3A52" w:rsidRPr="004E3A52" w:rsidRDefault="004E3A52" w:rsidP="004E3A52">
      <w:pPr>
        <w:numPr>
          <w:ilvl w:val="0"/>
          <w:numId w:val="42"/>
        </w:numPr>
        <w:spacing w:after="0" w:line="240" w:lineRule="auto"/>
        <w:ind w:right="4"/>
        <w:jc w:val="both"/>
        <w:rPr>
          <w:rFonts w:ascii="Times New Roman" w:eastAsia="Times New Roman" w:hAnsi="Times New Roman" w:cs="Times New Roman"/>
          <w:color w:val="008000"/>
          <w:u w:val="single"/>
          <w:lang w:eastAsia="tr-TR"/>
        </w:rPr>
      </w:pPr>
      <w:r w:rsidRPr="004E3A52">
        <w:rPr>
          <w:rFonts w:ascii="Times New Roman" w:eastAsia="Times New Roman" w:hAnsi="Times New Roman" w:cs="Times New Roman"/>
          <w:b/>
          <w:color w:val="008000"/>
          <w:u w:val="single"/>
          <w:lang w:eastAsia="tr-TR"/>
        </w:rPr>
        <w:t xml:space="preserve">Devlet Teşkilatı Veri Tabanı İle İlgili İşlemler </w:t>
      </w:r>
    </w:p>
    <w:p w:rsidR="004E3A52" w:rsidRPr="004E3A52" w:rsidRDefault="004E3A52" w:rsidP="004E3A52">
      <w:pPr>
        <w:spacing w:after="0" w:line="240" w:lineRule="auto"/>
        <w:ind w:right="4" w:firstLine="1065"/>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 xml:space="preserve">2011/1 Sayılı Genelge gereğince; </w:t>
      </w:r>
      <w:r w:rsidRPr="004E3A52">
        <w:rPr>
          <w:rFonts w:ascii="Times New Roman" w:eastAsia="Times New Roman" w:hAnsi="Times New Roman" w:cs="Times New Roman"/>
          <w:lang w:eastAsia="tr-TR"/>
        </w:rPr>
        <w:t xml:space="preserve">DTVT Projesi çerçevesinde,  Defterdarlığımıza bağlı Birimlerin </w:t>
      </w:r>
      <w:r w:rsidRPr="004E3A52">
        <w:rPr>
          <w:rFonts w:ascii="Times New Roman" w:eastAsia="Times New Roman" w:hAnsi="Times New Roman" w:cs="Times New Roman"/>
          <w:sz w:val="24"/>
          <w:szCs w:val="24"/>
          <w:lang w:eastAsia="tr-TR"/>
        </w:rPr>
        <w:t>“</w:t>
      </w:r>
      <w:r w:rsidRPr="004E3A52">
        <w:rPr>
          <w:rFonts w:ascii="Times New Roman" w:eastAsia="Times New Roman" w:hAnsi="Times New Roman" w:cs="Times New Roman"/>
          <w:b/>
          <w:sz w:val="20"/>
          <w:szCs w:val="20"/>
          <w:lang w:eastAsia="tr-TR"/>
        </w:rPr>
        <w:t>YAZIŞMA KODLARI</w:t>
      </w:r>
      <w:r w:rsidRPr="004E3A52">
        <w:rPr>
          <w:rFonts w:ascii="Times New Roman" w:eastAsia="Times New Roman" w:hAnsi="Times New Roman" w:cs="Times New Roman"/>
          <w:b/>
          <w:sz w:val="24"/>
          <w:szCs w:val="24"/>
          <w:lang w:eastAsia="tr-TR"/>
        </w:rPr>
        <w:t xml:space="preserve">” </w:t>
      </w:r>
      <w:r w:rsidRPr="004E3A52">
        <w:rPr>
          <w:rFonts w:ascii="Times New Roman" w:eastAsia="Times New Roman" w:hAnsi="Times New Roman" w:cs="Times New Roman"/>
          <w:sz w:val="24"/>
          <w:szCs w:val="24"/>
          <w:lang w:eastAsia="tr-TR"/>
        </w:rPr>
        <w:t>ile</w:t>
      </w:r>
      <w:r w:rsidRPr="004E3A52">
        <w:rPr>
          <w:rFonts w:ascii="Times New Roman" w:eastAsia="Times New Roman" w:hAnsi="Times New Roman" w:cs="Times New Roman"/>
          <w:b/>
          <w:sz w:val="24"/>
          <w:szCs w:val="24"/>
          <w:lang w:eastAsia="tr-TR"/>
        </w:rPr>
        <w:t xml:space="preserve"> “</w:t>
      </w:r>
      <w:r w:rsidRPr="004E3A52">
        <w:rPr>
          <w:rFonts w:ascii="Times New Roman" w:eastAsia="Times New Roman" w:hAnsi="Times New Roman" w:cs="Times New Roman"/>
          <w:b/>
          <w:sz w:val="20"/>
          <w:szCs w:val="20"/>
          <w:lang w:eastAsia="tr-TR"/>
        </w:rPr>
        <w:t>İLETİŞİM BİLGİLERİ</w:t>
      </w:r>
      <w:r w:rsidRPr="004E3A52">
        <w:rPr>
          <w:rFonts w:ascii="Times New Roman" w:eastAsia="Times New Roman" w:hAnsi="Times New Roman" w:cs="Times New Roman"/>
          <w:sz w:val="24"/>
          <w:szCs w:val="24"/>
          <w:lang w:eastAsia="tr-TR"/>
        </w:rPr>
        <w:t xml:space="preserve">” Genel Müdürlüğümüze gönderilmiş, ayrıca Defterdarlık Web Sayfamızda </w:t>
      </w:r>
      <w:r w:rsidRPr="004E3A52">
        <w:rPr>
          <w:rFonts w:ascii="Times New Roman" w:eastAsia="Times New Roman" w:hAnsi="Times New Roman" w:cs="Times New Roman"/>
          <w:b/>
          <w:sz w:val="24"/>
          <w:szCs w:val="24"/>
          <w:lang w:eastAsia="tr-TR"/>
        </w:rPr>
        <w:t>(</w:t>
      </w:r>
      <w:r w:rsidRPr="004E3A52">
        <w:rPr>
          <w:rFonts w:ascii="Times New Roman" w:eastAsia="Times New Roman" w:hAnsi="Times New Roman" w:cs="Times New Roman"/>
          <w:b/>
          <w:lang w:eastAsia="tr-TR"/>
        </w:rPr>
        <w:t>Ana Sayfa – DTVT İletişim Bilgileri</w:t>
      </w:r>
      <w:r w:rsidRPr="004E3A52">
        <w:rPr>
          <w:rFonts w:ascii="Times New Roman" w:eastAsia="Times New Roman" w:hAnsi="Times New Roman" w:cs="Times New Roman"/>
          <w:b/>
          <w:sz w:val="24"/>
          <w:szCs w:val="24"/>
          <w:lang w:eastAsia="tr-TR"/>
        </w:rPr>
        <w:t>)</w:t>
      </w:r>
      <w:r w:rsidRPr="004E3A52">
        <w:rPr>
          <w:rFonts w:ascii="Times New Roman" w:eastAsia="Times New Roman" w:hAnsi="Times New Roman" w:cs="Times New Roman"/>
          <w:sz w:val="24"/>
          <w:szCs w:val="24"/>
          <w:lang w:eastAsia="tr-TR"/>
        </w:rPr>
        <w:t xml:space="preserve"> yayınlanmıştır. Proje kapsamında, Defterdarlık birimlerinin yanı sıra, diğer Kurum ve Kuruluşlar ile 3. şahıslarla, elektronik ortamda yazışma ve bilgi paylaşımı yapılmasına olanak sağlanmıştır.   </w:t>
      </w:r>
    </w:p>
    <w:p w:rsidR="004E3A52" w:rsidRPr="004E3A52" w:rsidRDefault="004E3A52" w:rsidP="004E3A52">
      <w:pPr>
        <w:spacing w:after="0" w:line="240" w:lineRule="auto"/>
        <w:ind w:right="4" w:firstLine="1065"/>
        <w:jc w:val="both"/>
        <w:rPr>
          <w:rFonts w:ascii="Times New Roman" w:eastAsia="Times New Roman" w:hAnsi="Times New Roman" w:cs="Times New Roman"/>
          <w:sz w:val="24"/>
          <w:szCs w:val="24"/>
          <w:lang w:eastAsia="tr-TR"/>
        </w:rPr>
      </w:pPr>
    </w:p>
    <w:p w:rsidR="004E3A52" w:rsidRPr="004E3A52" w:rsidRDefault="004E3A52" w:rsidP="004E3A52">
      <w:pPr>
        <w:numPr>
          <w:ilvl w:val="0"/>
          <w:numId w:val="42"/>
        </w:numPr>
        <w:spacing w:after="0" w:line="240" w:lineRule="auto"/>
        <w:ind w:right="4"/>
        <w:jc w:val="both"/>
        <w:rPr>
          <w:rFonts w:ascii="Times New Roman" w:eastAsia="Times New Roman" w:hAnsi="Times New Roman" w:cs="Times New Roman"/>
          <w:b/>
          <w:color w:val="008000"/>
          <w:u w:val="single"/>
          <w:lang w:eastAsia="tr-TR"/>
        </w:rPr>
      </w:pPr>
      <w:r w:rsidRPr="004E3A52">
        <w:rPr>
          <w:rFonts w:ascii="Times New Roman" w:eastAsia="Times New Roman" w:hAnsi="Times New Roman" w:cs="Times New Roman"/>
          <w:b/>
          <w:color w:val="008000"/>
          <w:u w:val="single"/>
          <w:lang w:eastAsia="tr-TR"/>
        </w:rPr>
        <w:t>İdari Birim Kimlik Kodları</w:t>
      </w:r>
    </w:p>
    <w:p w:rsidR="004E3A52" w:rsidRPr="004E3A52" w:rsidRDefault="004E3A52" w:rsidP="004E3A52">
      <w:pPr>
        <w:spacing w:after="0" w:line="240" w:lineRule="auto"/>
        <w:ind w:left="360" w:firstLine="708"/>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Bakanlığımızın (SGB) 01.11.2012 tarihli ve 1623 sayılı yazısında;</w:t>
      </w:r>
    </w:p>
    <w:p w:rsidR="004E3A52" w:rsidRPr="004E3A52" w:rsidRDefault="004E3A52" w:rsidP="004E3A52">
      <w:pPr>
        <w:spacing w:after="0" w:line="240" w:lineRule="auto"/>
        <w:ind w:left="360" w:firstLine="708"/>
        <w:jc w:val="both"/>
        <w:rPr>
          <w:rFonts w:ascii="Times New Roman" w:eastAsia="Times New Roman" w:hAnsi="Times New Roman" w:cs="Times New Roman"/>
          <w:b/>
          <w:i/>
          <w:lang w:eastAsia="tr-TR"/>
        </w:rPr>
      </w:pPr>
      <w:r w:rsidRPr="004E3A52">
        <w:rPr>
          <w:rFonts w:ascii="Times New Roman" w:eastAsia="Times New Roman" w:hAnsi="Times New Roman" w:cs="Times New Roman"/>
          <w:sz w:val="24"/>
          <w:szCs w:val="24"/>
          <w:lang w:eastAsia="tr-TR"/>
        </w:rPr>
        <w:t xml:space="preserve">Kurum ve Kuruluşlarca yapılacak Resmi Yazışmaların Sayı Bölümünde, </w:t>
      </w:r>
      <w:r w:rsidRPr="004E3A52">
        <w:rPr>
          <w:rFonts w:ascii="Times New Roman" w:eastAsia="Times New Roman" w:hAnsi="Times New Roman" w:cs="Times New Roman"/>
          <w:b/>
          <w:i/>
          <w:lang w:eastAsia="tr-TR"/>
        </w:rPr>
        <w:t>“Haberleşme</w:t>
      </w:r>
    </w:p>
    <w:p w:rsidR="004E3A52" w:rsidRPr="004E3A52" w:rsidRDefault="004E3A52" w:rsidP="004E3A52">
      <w:pPr>
        <w:spacing w:after="0" w:line="240" w:lineRule="auto"/>
        <w:jc w:val="both"/>
        <w:rPr>
          <w:rFonts w:ascii="Times New Roman" w:eastAsia="Times New Roman" w:hAnsi="Times New Roman" w:cs="Times New Roman"/>
          <w:sz w:val="24"/>
          <w:szCs w:val="24"/>
          <w:lang w:eastAsia="tr-TR"/>
        </w:rPr>
      </w:pPr>
      <w:r w:rsidRPr="004E3A52">
        <w:rPr>
          <w:rFonts w:ascii="Times New Roman" w:eastAsia="Times New Roman" w:hAnsi="Times New Roman" w:cs="Times New Roman"/>
          <w:b/>
          <w:i/>
          <w:lang w:eastAsia="tr-TR"/>
        </w:rPr>
        <w:t>Kodları”</w:t>
      </w:r>
      <w:r w:rsidRPr="004E3A52">
        <w:rPr>
          <w:rFonts w:ascii="Times New Roman" w:eastAsia="Times New Roman" w:hAnsi="Times New Roman" w:cs="Times New Roman"/>
          <w:b/>
          <w:i/>
          <w:sz w:val="24"/>
          <w:szCs w:val="24"/>
          <w:lang w:eastAsia="tr-TR"/>
        </w:rPr>
        <w:t xml:space="preserve"> yerine, yeniden tespit olunan “8 haneli İdari Birim Kimlik Kodlarının kullanılacağı”</w:t>
      </w:r>
      <w:r w:rsidRPr="004E3A52">
        <w:rPr>
          <w:rFonts w:ascii="Times New Roman" w:eastAsia="Times New Roman" w:hAnsi="Times New Roman" w:cs="Times New Roman"/>
          <w:sz w:val="24"/>
          <w:szCs w:val="24"/>
          <w:lang w:eastAsia="tr-TR"/>
        </w:rPr>
        <w:t xml:space="preserve"> ve bu uygulamaya en geç </w:t>
      </w:r>
      <w:r w:rsidRPr="004E3A52">
        <w:rPr>
          <w:rFonts w:ascii="Times New Roman" w:eastAsia="Times New Roman" w:hAnsi="Times New Roman" w:cs="Times New Roman"/>
          <w:b/>
          <w:sz w:val="24"/>
          <w:szCs w:val="24"/>
          <w:lang w:eastAsia="tr-TR"/>
        </w:rPr>
        <w:t>01.01.2013</w:t>
      </w:r>
      <w:r w:rsidRPr="004E3A52">
        <w:rPr>
          <w:rFonts w:ascii="Times New Roman" w:eastAsia="Times New Roman" w:hAnsi="Times New Roman" w:cs="Times New Roman"/>
          <w:sz w:val="24"/>
          <w:szCs w:val="24"/>
          <w:lang w:eastAsia="tr-TR"/>
        </w:rPr>
        <w:t xml:space="preserve"> tarihine kadar geçileceği bildirildiğinden;</w:t>
      </w:r>
    </w:p>
    <w:p w:rsidR="004E3A52" w:rsidRPr="004E3A52" w:rsidRDefault="004E3A52" w:rsidP="004E3A52">
      <w:pPr>
        <w:spacing w:after="0" w:line="240" w:lineRule="auto"/>
        <w:ind w:firstLine="708"/>
        <w:jc w:val="both"/>
        <w:rPr>
          <w:rFonts w:ascii="Times New Roman" w:eastAsia="Times New Roman" w:hAnsi="Times New Roman" w:cs="Times New Roman"/>
          <w:b/>
          <w:color w:val="FF0000"/>
          <w:lang w:eastAsia="tr-TR"/>
        </w:rPr>
      </w:pPr>
      <w:r w:rsidRPr="004E3A52">
        <w:rPr>
          <w:rFonts w:ascii="Times New Roman" w:eastAsia="Times New Roman" w:hAnsi="Times New Roman" w:cs="Times New Roman"/>
          <w:sz w:val="24"/>
          <w:szCs w:val="24"/>
          <w:lang w:eastAsia="tr-TR"/>
        </w:rPr>
        <w:t xml:space="preserve">Defterdarlık Birimlerine ait </w:t>
      </w:r>
      <w:r w:rsidRPr="004E3A52">
        <w:rPr>
          <w:rFonts w:ascii="Times New Roman" w:eastAsia="Times New Roman" w:hAnsi="Times New Roman" w:cs="Times New Roman"/>
          <w:b/>
          <w:lang w:eastAsia="tr-TR"/>
        </w:rPr>
        <w:t xml:space="preserve">İdari Birim Kimlik Kodları, </w:t>
      </w:r>
      <w:r w:rsidRPr="004E3A52">
        <w:rPr>
          <w:rFonts w:ascii="Times New Roman" w:eastAsia="Times New Roman" w:hAnsi="Times New Roman" w:cs="Times New Roman"/>
          <w:lang w:eastAsia="tr-TR"/>
        </w:rPr>
        <w:t>06 /11/2012 tarihli ve 40742040/1353</w:t>
      </w:r>
      <w:r w:rsidRPr="004E3A52">
        <w:rPr>
          <w:rFonts w:ascii="Times New Roman" w:eastAsia="Times New Roman" w:hAnsi="Times New Roman" w:cs="Times New Roman"/>
          <w:sz w:val="24"/>
          <w:szCs w:val="24"/>
          <w:lang w:eastAsia="tr-TR"/>
        </w:rPr>
        <w:t xml:space="preserve"> Sayılı yazımızla birimlerimize duyurularak 20.11.2012 tarihinden itibaren uygulamaya geçilmesi istenmiştir. </w:t>
      </w:r>
      <w:r w:rsidRPr="004E3A52">
        <w:rPr>
          <w:rFonts w:ascii="Times New Roman" w:eastAsia="Times New Roman" w:hAnsi="Times New Roman" w:cs="Times New Roman"/>
          <w:b/>
          <w:color w:val="FF0000"/>
          <w:lang w:eastAsia="tr-TR"/>
        </w:rPr>
        <w:t xml:space="preserve">“TABLO-II” </w:t>
      </w:r>
    </w:p>
    <w:p w:rsidR="004E3A52" w:rsidRPr="004E3A52" w:rsidRDefault="004E3A52" w:rsidP="004E3A52">
      <w:pPr>
        <w:numPr>
          <w:ilvl w:val="0"/>
          <w:numId w:val="38"/>
        </w:numPr>
        <w:spacing w:after="0" w:line="240" w:lineRule="auto"/>
        <w:jc w:val="both"/>
        <w:rPr>
          <w:rFonts w:ascii="Georgia" w:eastAsia="Times New Roman" w:hAnsi="Georgia" w:cs="Tahoma"/>
          <w:b/>
          <w:color w:val="FF0000"/>
          <w:sz w:val="18"/>
          <w:szCs w:val="18"/>
          <w:lang w:eastAsia="tr-TR"/>
        </w:rPr>
      </w:pPr>
      <w:r w:rsidRPr="004E3A52">
        <w:rPr>
          <w:rFonts w:ascii="Georgia" w:eastAsia="Times New Roman" w:hAnsi="Georgia" w:cs="Tahoma"/>
          <w:b/>
          <w:color w:val="FF0000"/>
          <w:sz w:val="18"/>
          <w:szCs w:val="18"/>
          <w:lang w:eastAsia="tr-TR"/>
        </w:rPr>
        <w:t>DEFTERDARLIKLAR İÇ KONTROL EYLEM PLANI</w:t>
      </w:r>
    </w:p>
    <w:p w:rsidR="004E3A52" w:rsidRPr="004E3A52" w:rsidRDefault="004E3A52" w:rsidP="004E3A52">
      <w:pPr>
        <w:keepNext/>
        <w:spacing w:after="0" w:line="240" w:lineRule="auto"/>
        <w:ind w:left="708"/>
        <w:jc w:val="both"/>
        <w:outlineLvl w:val="0"/>
        <w:rPr>
          <w:rFonts w:ascii="Times New Roman" w:eastAsia="Times New Roman" w:hAnsi="Times New Roman" w:cs="Times New Roman"/>
          <w:sz w:val="24"/>
          <w:szCs w:val="24"/>
          <w:lang w:eastAsia="tr-TR"/>
        </w:rPr>
      </w:pPr>
      <w:r w:rsidRPr="004E3A52">
        <w:rPr>
          <w:rFonts w:ascii="Times New Roman" w:eastAsia="Times New Roman" w:hAnsi="Times New Roman" w:cs="Times New Roman"/>
          <w:sz w:val="24"/>
          <w:szCs w:val="24"/>
          <w:lang w:eastAsia="tr-TR"/>
        </w:rPr>
        <w:t xml:space="preserve">SGB:2013/1 Sıra </w:t>
      </w:r>
      <w:proofErr w:type="spellStart"/>
      <w:r w:rsidRPr="004E3A52">
        <w:rPr>
          <w:rFonts w:ascii="Times New Roman" w:eastAsia="Times New Roman" w:hAnsi="Times New Roman" w:cs="Times New Roman"/>
          <w:sz w:val="24"/>
          <w:szCs w:val="24"/>
          <w:lang w:eastAsia="tr-TR"/>
        </w:rPr>
        <w:t>No’lu</w:t>
      </w:r>
      <w:proofErr w:type="spellEnd"/>
      <w:r w:rsidRPr="004E3A52">
        <w:rPr>
          <w:rFonts w:ascii="Times New Roman" w:eastAsia="Times New Roman" w:hAnsi="Times New Roman" w:cs="Times New Roman"/>
          <w:sz w:val="24"/>
          <w:szCs w:val="24"/>
          <w:lang w:eastAsia="tr-TR"/>
        </w:rPr>
        <w:t xml:space="preserve"> </w:t>
      </w:r>
      <w:r w:rsidRPr="004E3A52">
        <w:rPr>
          <w:rFonts w:ascii="Times New Roman" w:eastAsia="Times New Roman" w:hAnsi="Times New Roman" w:cs="Times New Roman"/>
          <w:b/>
          <w:sz w:val="24"/>
          <w:szCs w:val="24"/>
          <w:lang w:eastAsia="tr-TR"/>
        </w:rPr>
        <w:t>“</w:t>
      </w:r>
      <w:r w:rsidRPr="004E3A52">
        <w:rPr>
          <w:rFonts w:ascii="Times New Roman" w:eastAsia="Times New Roman" w:hAnsi="Times New Roman" w:cs="Times New Roman"/>
          <w:b/>
          <w:sz w:val="20"/>
          <w:szCs w:val="20"/>
          <w:lang w:eastAsia="tr-TR"/>
        </w:rPr>
        <w:t xml:space="preserve">DEFTERDARLIKLAR İÇ KONTROL EYLEM PLANI” </w:t>
      </w:r>
      <w:r w:rsidRPr="004E3A52">
        <w:rPr>
          <w:rFonts w:ascii="Times New Roman" w:eastAsia="Times New Roman" w:hAnsi="Times New Roman" w:cs="Times New Roman"/>
          <w:sz w:val="24"/>
          <w:szCs w:val="24"/>
          <w:lang w:eastAsia="tr-TR"/>
        </w:rPr>
        <w:t>kapsamında,</w:t>
      </w:r>
    </w:p>
    <w:p w:rsidR="004E3A52" w:rsidRPr="004E3A52" w:rsidRDefault="004E3A52" w:rsidP="004E3A52">
      <w:pPr>
        <w:keepNext/>
        <w:spacing w:after="0" w:line="240" w:lineRule="auto"/>
        <w:jc w:val="both"/>
        <w:outlineLvl w:val="0"/>
        <w:rPr>
          <w:rFonts w:ascii="Comic Sans MS" w:eastAsia="Times New Roman" w:hAnsi="Comic Sans MS" w:cs="Times New Roman"/>
          <w:b/>
          <w:bCs/>
          <w:color w:val="0000FF"/>
          <w:sz w:val="20"/>
          <w:szCs w:val="20"/>
          <w:lang w:eastAsia="tr-TR"/>
        </w:rPr>
      </w:pPr>
      <w:r w:rsidRPr="004E3A52">
        <w:rPr>
          <w:rFonts w:ascii="Times New Roman" w:eastAsia="Times New Roman" w:hAnsi="Times New Roman" w:cs="Times New Roman"/>
          <w:sz w:val="24"/>
          <w:szCs w:val="24"/>
          <w:lang w:eastAsia="tr-TR"/>
        </w:rPr>
        <w:t xml:space="preserve">Müdürlüğümüzce yürütülmesi gerekli görevler, ilgili servislerce titizlikle takip edilecek, PERGEN:2010/2 Genelge doğrultusunda; Defterdarlığımızca düzenlenecek Hizmet İçi ve Görevde Yükselme Eğitim Programlarına;  Risk Yönetimi, Etik konusu ve İç Kontrol konuları </w:t>
      </w:r>
      <w:proofErr w:type="gramStart"/>
      <w:r w:rsidRPr="004E3A52">
        <w:rPr>
          <w:rFonts w:ascii="Times New Roman" w:eastAsia="Times New Roman" w:hAnsi="Times New Roman" w:cs="Times New Roman"/>
          <w:sz w:val="24"/>
          <w:szCs w:val="24"/>
          <w:lang w:eastAsia="tr-TR"/>
        </w:rPr>
        <w:t>dahil</w:t>
      </w:r>
      <w:proofErr w:type="gramEnd"/>
      <w:r w:rsidRPr="004E3A52">
        <w:rPr>
          <w:rFonts w:ascii="Times New Roman" w:eastAsia="Times New Roman" w:hAnsi="Times New Roman" w:cs="Times New Roman"/>
          <w:sz w:val="24"/>
          <w:szCs w:val="24"/>
          <w:lang w:eastAsia="tr-TR"/>
        </w:rPr>
        <w:t xml:space="preserve"> edilecektir. </w:t>
      </w:r>
      <w:r w:rsidRPr="004E3A52">
        <w:rPr>
          <w:rFonts w:ascii="Comic Sans MS" w:eastAsia="Times New Roman" w:hAnsi="Comic Sans MS" w:cs="Times New Roman"/>
          <w:b/>
          <w:color w:val="0000FF"/>
          <w:sz w:val="20"/>
          <w:szCs w:val="20"/>
          <w:lang w:eastAsia="tr-TR"/>
        </w:rPr>
        <w:t>(</w:t>
      </w:r>
      <w:r w:rsidRPr="004E3A52">
        <w:rPr>
          <w:rFonts w:ascii="Comic Sans MS" w:eastAsia="Times New Roman" w:hAnsi="Comic Sans MS" w:cs="Times New Roman"/>
          <w:b/>
          <w:bCs/>
          <w:color w:val="0000FF"/>
          <w:sz w:val="20"/>
          <w:szCs w:val="20"/>
          <w:lang w:eastAsia="tr-TR"/>
        </w:rPr>
        <w:t>EK-33)</w:t>
      </w:r>
    </w:p>
    <w:p w:rsidR="00B83B1E" w:rsidRDefault="00B83B1E">
      <w:bookmarkStart w:id="0" w:name="_GoBack"/>
      <w:bookmarkEnd w:id="0"/>
    </w:p>
    <w:sectPr w:rsidR="00B83B1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Felix Titling">
    <w:panose1 w:val="04060505060202020A04"/>
    <w:charset w:val="00"/>
    <w:family w:val="decorativ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Bookman Old Style">
    <w:panose1 w:val="02050604050505020204"/>
    <w:charset w:val="A2"/>
    <w:family w:val="roman"/>
    <w:pitch w:val="variable"/>
    <w:sig w:usb0="00000287" w:usb1="00000000" w:usb2="00000000" w:usb3="00000000" w:csb0="0000009F" w:csb1="00000000"/>
  </w:font>
  <w:font w:name="New York">
    <w:panose1 w:val="02040503060506020304"/>
    <w:charset w:val="00"/>
    <w:family w:val="roman"/>
    <w:notTrueType/>
    <w:pitch w:val="variable"/>
    <w:sig w:usb0="00000003" w:usb1="00000000" w:usb2="00000000" w:usb3="00000000" w:csb0="00000001"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A2"/>
    <w:family w:val="swiss"/>
    <w:pitch w:val="variable"/>
    <w:sig w:usb0="E1002EFF" w:usb1="C000605B" w:usb2="00000029" w:usb3="00000000" w:csb0="000101FF" w:csb1="00000000"/>
  </w:font>
  <w:font w:name="Verdana">
    <w:panose1 w:val="020B0604030504040204"/>
    <w:charset w:val="A2"/>
    <w:family w:val="swiss"/>
    <w:pitch w:val="variable"/>
    <w:sig w:usb0="A10006FF" w:usb1="4000205B" w:usb2="00000010" w:usb3="00000000" w:csb0="0000019F" w:csb1="00000000"/>
  </w:font>
  <w:font w:name="Georgia">
    <w:panose1 w:val="02040502050405020303"/>
    <w:charset w:val="A2"/>
    <w:family w:val="roman"/>
    <w:pitch w:val="variable"/>
    <w:sig w:usb0="00000287" w:usb1="00000000" w:usb2="00000000" w:usb3="00000000" w:csb0="0000009F" w:csb1="00000000"/>
  </w:font>
  <w:font w:name="Comic Sans MS">
    <w:panose1 w:val="030F0702030302020204"/>
    <w:charset w:val="A2"/>
    <w:family w:val="script"/>
    <w:pitch w:val="variable"/>
    <w:sig w:usb0="00000287" w:usb1="00000000" w:usb2="00000000" w:usb3="00000000" w:csb0="0000009F" w:csb1="00000000"/>
  </w:font>
  <w:font w:name="Elephant">
    <w:panose1 w:val="02020904090505020303"/>
    <w:charset w:val="00"/>
    <w:family w:val="roman"/>
    <w:pitch w:val="variable"/>
    <w:sig w:usb0="00000003" w:usb1="00000000" w:usb2="00000000" w:usb3="00000000" w:csb0="00000001" w:csb1="00000000"/>
  </w:font>
  <w:font w:name="Garamond">
    <w:panose1 w:val="02020404030301010803"/>
    <w:charset w:val="A2"/>
    <w:family w:val="roman"/>
    <w:pitch w:val="variable"/>
    <w:sig w:usb0="00000287" w:usb1="00000000" w:usb2="00000000" w:usb3="00000000" w:csb0="0000009F" w:csb1="00000000"/>
  </w:font>
  <w:font w:name="Cooper Black">
    <w:panose1 w:val="0208090404030B020404"/>
    <w:charset w:val="00"/>
    <w:family w:val="roman"/>
    <w:pitch w:val="variable"/>
    <w:sig w:usb0="00000003" w:usb1="00000000" w:usb2="00000000" w:usb3="00000000" w:csb0="00000001" w:csb1="00000000"/>
  </w:font>
  <w:font w:name="Arial">
    <w:panose1 w:val="020B0604020202020204"/>
    <w:charset w:val="A2"/>
    <w:family w:val="swiss"/>
    <w:pitch w:val="variable"/>
    <w:sig w:usb0="E0002AFF" w:usb1="C0007843"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Estrangelo Edessa">
    <w:panose1 w:val="03080600000000000000"/>
    <w:charset w:val="00"/>
    <w:family w:val="script"/>
    <w:pitch w:val="variable"/>
    <w:sig w:usb0="80002043" w:usb1="00000000" w:usb2="00000080" w:usb3="00000000" w:csb0="00000001" w:csb1="00000000"/>
  </w:font>
  <w:font w:name="Arial Narrow">
    <w:panose1 w:val="020B0606020202030204"/>
    <w:charset w:val="A2"/>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F3E41"/>
    <w:multiLevelType w:val="hybridMultilevel"/>
    <w:tmpl w:val="CC1017C6"/>
    <w:lvl w:ilvl="0" w:tplc="8FF2A93E">
      <w:start w:val="1"/>
      <w:numFmt w:val="lowerLetter"/>
      <w:lvlText w:val="%1)"/>
      <w:lvlJc w:val="left"/>
      <w:pPr>
        <w:tabs>
          <w:tab w:val="num" w:pos="1428"/>
        </w:tabs>
        <w:ind w:left="1428" w:hanging="360"/>
      </w:pPr>
      <w:rPr>
        <w:b w:val="0"/>
        <w:sz w:val="24"/>
        <w:szCs w:val="24"/>
      </w:rPr>
    </w:lvl>
    <w:lvl w:ilvl="1" w:tplc="041F0019" w:tentative="1">
      <w:start w:val="1"/>
      <w:numFmt w:val="lowerLetter"/>
      <w:lvlText w:val="%2."/>
      <w:lvlJc w:val="left"/>
      <w:pPr>
        <w:tabs>
          <w:tab w:val="num" w:pos="2148"/>
        </w:tabs>
        <w:ind w:left="2148" w:hanging="360"/>
      </w:pPr>
    </w:lvl>
    <w:lvl w:ilvl="2" w:tplc="041F001B" w:tentative="1">
      <w:start w:val="1"/>
      <w:numFmt w:val="lowerRoman"/>
      <w:lvlText w:val="%3."/>
      <w:lvlJc w:val="right"/>
      <w:pPr>
        <w:tabs>
          <w:tab w:val="num" w:pos="2868"/>
        </w:tabs>
        <w:ind w:left="2868" w:hanging="180"/>
      </w:pPr>
    </w:lvl>
    <w:lvl w:ilvl="3" w:tplc="041F000F" w:tentative="1">
      <w:start w:val="1"/>
      <w:numFmt w:val="decimal"/>
      <w:lvlText w:val="%4."/>
      <w:lvlJc w:val="left"/>
      <w:pPr>
        <w:tabs>
          <w:tab w:val="num" w:pos="3588"/>
        </w:tabs>
        <w:ind w:left="3588" w:hanging="360"/>
      </w:pPr>
    </w:lvl>
    <w:lvl w:ilvl="4" w:tplc="041F0019" w:tentative="1">
      <w:start w:val="1"/>
      <w:numFmt w:val="lowerLetter"/>
      <w:lvlText w:val="%5."/>
      <w:lvlJc w:val="left"/>
      <w:pPr>
        <w:tabs>
          <w:tab w:val="num" w:pos="4308"/>
        </w:tabs>
        <w:ind w:left="4308" w:hanging="360"/>
      </w:pPr>
    </w:lvl>
    <w:lvl w:ilvl="5" w:tplc="041F001B" w:tentative="1">
      <w:start w:val="1"/>
      <w:numFmt w:val="lowerRoman"/>
      <w:lvlText w:val="%6."/>
      <w:lvlJc w:val="right"/>
      <w:pPr>
        <w:tabs>
          <w:tab w:val="num" w:pos="5028"/>
        </w:tabs>
        <w:ind w:left="5028" w:hanging="180"/>
      </w:pPr>
    </w:lvl>
    <w:lvl w:ilvl="6" w:tplc="041F000F" w:tentative="1">
      <w:start w:val="1"/>
      <w:numFmt w:val="decimal"/>
      <w:lvlText w:val="%7."/>
      <w:lvlJc w:val="left"/>
      <w:pPr>
        <w:tabs>
          <w:tab w:val="num" w:pos="5748"/>
        </w:tabs>
        <w:ind w:left="5748" w:hanging="360"/>
      </w:pPr>
    </w:lvl>
    <w:lvl w:ilvl="7" w:tplc="041F0019" w:tentative="1">
      <w:start w:val="1"/>
      <w:numFmt w:val="lowerLetter"/>
      <w:lvlText w:val="%8."/>
      <w:lvlJc w:val="left"/>
      <w:pPr>
        <w:tabs>
          <w:tab w:val="num" w:pos="6468"/>
        </w:tabs>
        <w:ind w:left="6468" w:hanging="360"/>
      </w:pPr>
    </w:lvl>
    <w:lvl w:ilvl="8" w:tplc="041F001B" w:tentative="1">
      <w:start w:val="1"/>
      <w:numFmt w:val="lowerRoman"/>
      <w:lvlText w:val="%9."/>
      <w:lvlJc w:val="right"/>
      <w:pPr>
        <w:tabs>
          <w:tab w:val="num" w:pos="7188"/>
        </w:tabs>
        <w:ind w:left="7188" w:hanging="180"/>
      </w:pPr>
    </w:lvl>
  </w:abstractNum>
  <w:abstractNum w:abstractNumId="1">
    <w:nsid w:val="051A76DF"/>
    <w:multiLevelType w:val="hybridMultilevel"/>
    <w:tmpl w:val="8D522A58"/>
    <w:lvl w:ilvl="0" w:tplc="A75C2116">
      <w:start w:val="1"/>
      <w:numFmt w:val="upperLetter"/>
      <w:lvlText w:val="%1."/>
      <w:lvlJc w:val="left"/>
      <w:pPr>
        <w:tabs>
          <w:tab w:val="num" w:pos="1068"/>
        </w:tabs>
        <w:ind w:left="1068" w:hanging="360"/>
      </w:pPr>
      <w:rPr>
        <w:b/>
      </w:rPr>
    </w:lvl>
    <w:lvl w:ilvl="1" w:tplc="8732EA26">
      <w:start w:val="1"/>
      <w:numFmt w:val="lowerLetter"/>
      <w:lvlText w:val="%2."/>
      <w:lvlJc w:val="left"/>
      <w:pPr>
        <w:tabs>
          <w:tab w:val="num" w:pos="1440"/>
        </w:tabs>
        <w:ind w:left="1440" w:hanging="360"/>
      </w:pPr>
      <w:rPr>
        <w:b/>
        <w:i w:val="0"/>
        <w:sz w:val="24"/>
        <w:szCs w:val="24"/>
        <w:u w:val="none"/>
      </w:rPr>
    </w:lvl>
    <w:lvl w:ilvl="2" w:tplc="C5B68384">
      <w:start w:val="1"/>
      <w:numFmt w:val="lowerLetter"/>
      <w:lvlText w:val="%3)"/>
      <w:lvlJc w:val="left"/>
      <w:pPr>
        <w:tabs>
          <w:tab w:val="num" w:pos="2340"/>
        </w:tabs>
        <w:ind w:left="2340" w:hanging="360"/>
      </w:pPr>
      <w:rPr>
        <w:b w:val="0"/>
      </w:rPr>
    </w:lvl>
    <w:lvl w:ilvl="3" w:tplc="041F000F">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
    <w:nsid w:val="07142CD7"/>
    <w:multiLevelType w:val="hybridMultilevel"/>
    <w:tmpl w:val="E46805A4"/>
    <w:lvl w:ilvl="0" w:tplc="F2182054">
      <w:start w:val="1"/>
      <w:numFmt w:val="upperLetter"/>
      <w:lvlText w:val="%1."/>
      <w:lvlJc w:val="left"/>
      <w:pPr>
        <w:tabs>
          <w:tab w:val="num" w:pos="1068"/>
        </w:tabs>
        <w:ind w:left="1068" w:hanging="360"/>
      </w:pPr>
      <w:rPr>
        <w:b/>
      </w:rPr>
    </w:lvl>
    <w:lvl w:ilvl="1" w:tplc="041F0017">
      <w:start w:val="1"/>
      <w:numFmt w:val="lowerLetter"/>
      <w:lvlText w:val="%2)"/>
      <w:lvlJc w:val="left"/>
      <w:pPr>
        <w:tabs>
          <w:tab w:val="num" w:pos="1788"/>
        </w:tabs>
        <w:ind w:left="1788" w:hanging="360"/>
      </w:pPr>
      <w:rPr>
        <w:b/>
      </w:r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3">
    <w:nsid w:val="07D64EFA"/>
    <w:multiLevelType w:val="hybridMultilevel"/>
    <w:tmpl w:val="3CB45652"/>
    <w:lvl w:ilvl="0" w:tplc="214E0656">
      <w:start w:val="1"/>
      <w:numFmt w:val="lowerLetter"/>
      <w:lvlText w:val="%1)"/>
      <w:lvlJc w:val="left"/>
      <w:pPr>
        <w:tabs>
          <w:tab w:val="num" w:pos="1428"/>
        </w:tabs>
        <w:ind w:left="1428" w:hanging="360"/>
      </w:pPr>
      <w:rPr>
        <w:i w:val="0"/>
      </w:rPr>
    </w:lvl>
    <w:lvl w:ilvl="1" w:tplc="041F0019" w:tentative="1">
      <w:start w:val="1"/>
      <w:numFmt w:val="lowerLetter"/>
      <w:lvlText w:val="%2."/>
      <w:lvlJc w:val="left"/>
      <w:pPr>
        <w:tabs>
          <w:tab w:val="num" w:pos="2148"/>
        </w:tabs>
        <w:ind w:left="2148" w:hanging="360"/>
      </w:pPr>
    </w:lvl>
    <w:lvl w:ilvl="2" w:tplc="041F001B" w:tentative="1">
      <w:start w:val="1"/>
      <w:numFmt w:val="lowerRoman"/>
      <w:lvlText w:val="%3."/>
      <w:lvlJc w:val="right"/>
      <w:pPr>
        <w:tabs>
          <w:tab w:val="num" w:pos="2868"/>
        </w:tabs>
        <w:ind w:left="2868" w:hanging="180"/>
      </w:pPr>
    </w:lvl>
    <w:lvl w:ilvl="3" w:tplc="041F000F" w:tentative="1">
      <w:start w:val="1"/>
      <w:numFmt w:val="decimal"/>
      <w:lvlText w:val="%4."/>
      <w:lvlJc w:val="left"/>
      <w:pPr>
        <w:tabs>
          <w:tab w:val="num" w:pos="3588"/>
        </w:tabs>
        <w:ind w:left="3588" w:hanging="360"/>
      </w:pPr>
    </w:lvl>
    <w:lvl w:ilvl="4" w:tplc="041F0019" w:tentative="1">
      <w:start w:val="1"/>
      <w:numFmt w:val="lowerLetter"/>
      <w:lvlText w:val="%5."/>
      <w:lvlJc w:val="left"/>
      <w:pPr>
        <w:tabs>
          <w:tab w:val="num" w:pos="4308"/>
        </w:tabs>
        <w:ind w:left="4308" w:hanging="360"/>
      </w:pPr>
    </w:lvl>
    <w:lvl w:ilvl="5" w:tplc="041F001B" w:tentative="1">
      <w:start w:val="1"/>
      <w:numFmt w:val="lowerRoman"/>
      <w:lvlText w:val="%6."/>
      <w:lvlJc w:val="right"/>
      <w:pPr>
        <w:tabs>
          <w:tab w:val="num" w:pos="5028"/>
        </w:tabs>
        <w:ind w:left="5028" w:hanging="180"/>
      </w:pPr>
    </w:lvl>
    <w:lvl w:ilvl="6" w:tplc="041F000F" w:tentative="1">
      <w:start w:val="1"/>
      <w:numFmt w:val="decimal"/>
      <w:lvlText w:val="%7."/>
      <w:lvlJc w:val="left"/>
      <w:pPr>
        <w:tabs>
          <w:tab w:val="num" w:pos="5748"/>
        </w:tabs>
        <w:ind w:left="5748" w:hanging="360"/>
      </w:pPr>
    </w:lvl>
    <w:lvl w:ilvl="7" w:tplc="041F0019" w:tentative="1">
      <w:start w:val="1"/>
      <w:numFmt w:val="lowerLetter"/>
      <w:lvlText w:val="%8."/>
      <w:lvlJc w:val="left"/>
      <w:pPr>
        <w:tabs>
          <w:tab w:val="num" w:pos="6468"/>
        </w:tabs>
        <w:ind w:left="6468" w:hanging="360"/>
      </w:pPr>
    </w:lvl>
    <w:lvl w:ilvl="8" w:tplc="041F001B" w:tentative="1">
      <w:start w:val="1"/>
      <w:numFmt w:val="lowerRoman"/>
      <w:lvlText w:val="%9."/>
      <w:lvlJc w:val="right"/>
      <w:pPr>
        <w:tabs>
          <w:tab w:val="num" w:pos="7188"/>
        </w:tabs>
        <w:ind w:left="7188" w:hanging="180"/>
      </w:pPr>
    </w:lvl>
  </w:abstractNum>
  <w:abstractNum w:abstractNumId="4">
    <w:nsid w:val="0A6740BB"/>
    <w:multiLevelType w:val="hybridMultilevel"/>
    <w:tmpl w:val="F9829974"/>
    <w:lvl w:ilvl="0" w:tplc="041F0017">
      <w:start w:val="1"/>
      <w:numFmt w:val="lowerLetter"/>
      <w:lvlText w:val="%1)"/>
      <w:lvlJc w:val="left"/>
      <w:pPr>
        <w:tabs>
          <w:tab w:val="num" w:pos="1428"/>
        </w:tabs>
        <w:ind w:left="1428" w:hanging="360"/>
      </w:pPr>
    </w:lvl>
    <w:lvl w:ilvl="1" w:tplc="041F0019" w:tentative="1">
      <w:start w:val="1"/>
      <w:numFmt w:val="lowerLetter"/>
      <w:lvlText w:val="%2."/>
      <w:lvlJc w:val="left"/>
      <w:pPr>
        <w:tabs>
          <w:tab w:val="num" w:pos="2148"/>
        </w:tabs>
        <w:ind w:left="2148" w:hanging="360"/>
      </w:pPr>
    </w:lvl>
    <w:lvl w:ilvl="2" w:tplc="041F001B" w:tentative="1">
      <w:start w:val="1"/>
      <w:numFmt w:val="lowerRoman"/>
      <w:lvlText w:val="%3."/>
      <w:lvlJc w:val="right"/>
      <w:pPr>
        <w:tabs>
          <w:tab w:val="num" w:pos="2868"/>
        </w:tabs>
        <w:ind w:left="2868" w:hanging="180"/>
      </w:pPr>
    </w:lvl>
    <w:lvl w:ilvl="3" w:tplc="041F000F" w:tentative="1">
      <w:start w:val="1"/>
      <w:numFmt w:val="decimal"/>
      <w:lvlText w:val="%4."/>
      <w:lvlJc w:val="left"/>
      <w:pPr>
        <w:tabs>
          <w:tab w:val="num" w:pos="3588"/>
        </w:tabs>
        <w:ind w:left="3588" w:hanging="360"/>
      </w:pPr>
    </w:lvl>
    <w:lvl w:ilvl="4" w:tplc="041F0019" w:tentative="1">
      <w:start w:val="1"/>
      <w:numFmt w:val="lowerLetter"/>
      <w:lvlText w:val="%5."/>
      <w:lvlJc w:val="left"/>
      <w:pPr>
        <w:tabs>
          <w:tab w:val="num" w:pos="4308"/>
        </w:tabs>
        <w:ind w:left="4308" w:hanging="360"/>
      </w:pPr>
    </w:lvl>
    <w:lvl w:ilvl="5" w:tplc="041F001B" w:tentative="1">
      <w:start w:val="1"/>
      <w:numFmt w:val="lowerRoman"/>
      <w:lvlText w:val="%6."/>
      <w:lvlJc w:val="right"/>
      <w:pPr>
        <w:tabs>
          <w:tab w:val="num" w:pos="5028"/>
        </w:tabs>
        <w:ind w:left="5028" w:hanging="180"/>
      </w:pPr>
    </w:lvl>
    <w:lvl w:ilvl="6" w:tplc="041F000F" w:tentative="1">
      <w:start w:val="1"/>
      <w:numFmt w:val="decimal"/>
      <w:lvlText w:val="%7."/>
      <w:lvlJc w:val="left"/>
      <w:pPr>
        <w:tabs>
          <w:tab w:val="num" w:pos="5748"/>
        </w:tabs>
        <w:ind w:left="5748" w:hanging="360"/>
      </w:pPr>
    </w:lvl>
    <w:lvl w:ilvl="7" w:tplc="041F0019" w:tentative="1">
      <w:start w:val="1"/>
      <w:numFmt w:val="lowerLetter"/>
      <w:lvlText w:val="%8."/>
      <w:lvlJc w:val="left"/>
      <w:pPr>
        <w:tabs>
          <w:tab w:val="num" w:pos="6468"/>
        </w:tabs>
        <w:ind w:left="6468" w:hanging="360"/>
      </w:pPr>
    </w:lvl>
    <w:lvl w:ilvl="8" w:tplc="041F001B" w:tentative="1">
      <w:start w:val="1"/>
      <w:numFmt w:val="lowerRoman"/>
      <w:lvlText w:val="%9."/>
      <w:lvlJc w:val="right"/>
      <w:pPr>
        <w:tabs>
          <w:tab w:val="num" w:pos="7188"/>
        </w:tabs>
        <w:ind w:left="7188" w:hanging="180"/>
      </w:pPr>
    </w:lvl>
  </w:abstractNum>
  <w:abstractNum w:abstractNumId="5">
    <w:nsid w:val="12D776F1"/>
    <w:multiLevelType w:val="hybridMultilevel"/>
    <w:tmpl w:val="C0B67F4E"/>
    <w:lvl w:ilvl="0" w:tplc="041F0017">
      <w:start w:val="1"/>
      <w:numFmt w:val="lowerLetter"/>
      <w:lvlText w:val="%1)"/>
      <w:lvlJc w:val="left"/>
      <w:pPr>
        <w:tabs>
          <w:tab w:val="num" w:pos="1068"/>
        </w:tabs>
        <w:ind w:left="1068" w:hanging="360"/>
      </w:p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6">
    <w:nsid w:val="185C2C3B"/>
    <w:multiLevelType w:val="hybridMultilevel"/>
    <w:tmpl w:val="182A4402"/>
    <w:lvl w:ilvl="0" w:tplc="92DC7266">
      <w:start w:val="1"/>
      <w:numFmt w:val="decimal"/>
      <w:lvlText w:val="%1."/>
      <w:lvlJc w:val="left"/>
      <w:pPr>
        <w:tabs>
          <w:tab w:val="num" w:pos="720"/>
        </w:tabs>
        <w:ind w:left="720" w:hanging="360"/>
      </w:pPr>
      <w:rPr>
        <w:rFonts w:ascii="Felix Titling" w:hAnsi="Felix Titling" w:hint="default"/>
        <w:b/>
        <w:sz w:val="20"/>
        <w:szCs w:val="20"/>
      </w:rPr>
    </w:lvl>
    <w:lvl w:ilvl="1" w:tplc="041F0017">
      <w:start w:val="1"/>
      <w:numFmt w:val="lowerLetter"/>
      <w:lvlText w:val="%2)"/>
      <w:lvlJc w:val="left"/>
      <w:pPr>
        <w:tabs>
          <w:tab w:val="num" w:pos="1440"/>
        </w:tabs>
        <w:ind w:left="1440" w:hanging="360"/>
      </w:pPr>
      <w:rPr>
        <w:b/>
        <w:sz w:val="24"/>
        <w:szCs w:val="24"/>
      </w:r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7">
    <w:nsid w:val="192432F5"/>
    <w:multiLevelType w:val="hybridMultilevel"/>
    <w:tmpl w:val="009CA99A"/>
    <w:lvl w:ilvl="0" w:tplc="1D14E3DE">
      <w:start w:val="1"/>
      <w:numFmt w:val="lowerLetter"/>
      <w:lvlText w:val="%1)"/>
      <w:lvlJc w:val="left"/>
      <w:pPr>
        <w:tabs>
          <w:tab w:val="num" w:pos="1428"/>
        </w:tabs>
        <w:ind w:left="1428" w:hanging="360"/>
      </w:pPr>
      <w:rPr>
        <w:rFonts w:ascii="Times New Roman" w:hAnsi="Times New Roman" w:cs="Times New Roman" w:hint="default"/>
        <w:sz w:val="24"/>
        <w:szCs w:val="24"/>
      </w:rPr>
    </w:lvl>
    <w:lvl w:ilvl="1" w:tplc="041F0019" w:tentative="1">
      <w:start w:val="1"/>
      <w:numFmt w:val="lowerLetter"/>
      <w:lvlText w:val="%2."/>
      <w:lvlJc w:val="left"/>
      <w:pPr>
        <w:tabs>
          <w:tab w:val="num" w:pos="2148"/>
        </w:tabs>
        <w:ind w:left="2148" w:hanging="360"/>
      </w:pPr>
    </w:lvl>
    <w:lvl w:ilvl="2" w:tplc="041F001B" w:tentative="1">
      <w:start w:val="1"/>
      <w:numFmt w:val="lowerRoman"/>
      <w:lvlText w:val="%3."/>
      <w:lvlJc w:val="right"/>
      <w:pPr>
        <w:tabs>
          <w:tab w:val="num" w:pos="2868"/>
        </w:tabs>
        <w:ind w:left="2868" w:hanging="180"/>
      </w:pPr>
    </w:lvl>
    <w:lvl w:ilvl="3" w:tplc="041F000F" w:tentative="1">
      <w:start w:val="1"/>
      <w:numFmt w:val="decimal"/>
      <w:lvlText w:val="%4."/>
      <w:lvlJc w:val="left"/>
      <w:pPr>
        <w:tabs>
          <w:tab w:val="num" w:pos="3588"/>
        </w:tabs>
        <w:ind w:left="3588" w:hanging="360"/>
      </w:pPr>
    </w:lvl>
    <w:lvl w:ilvl="4" w:tplc="041F0019" w:tentative="1">
      <w:start w:val="1"/>
      <w:numFmt w:val="lowerLetter"/>
      <w:lvlText w:val="%5."/>
      <w:lvlJc w:val="left"/>
      <w:pPr>
        <w:tabs>
          <w:tab w:val="num" w:pos="4308"/>
        </w:tabs>
        <w:ind w:left="4308" w:hanging="360"/>
      </w:pPr>
    </w:lvl>
    <w:lvl w:ilvl="5" w:tplc="041F001B" w:tentative="1">
      <w:start w:val="1"/>
      <w:numFmt w:val="lowerRoman"/>
      <w:lvlText w:val="%6."/>
      <w:lvlJc w:val="right"/>
      <w:pPr>
        <w:tabs>
          <w:tab w:val="num" w:pos="5028"/>
        </w:tabs>
        <w:ind w:left="5028" w:hanging="180"/>
      </w:pPr>
    </w:lvl>
    <w:lvl w:ilvl="6" w:tplc="041F000F" w:tentative="1">
      <w:start w:val="1"/>
      <w:numFmt w:val="decimal"/>
      <w:lvlText w:val="%7."/>
      <w:lvlJc w:val="left"/>
      <w:pPr>
        <w:tabs>
          <w:tab w:val="num" w:pos="5748"/>
        </w:tabs>
        <w:ind w:left="5748" w:hanging="360"/>
      </w:pPr>
    </w:lvl>
    <w:lvl w:ilvl="7" w:tplc="041F0019" w:tentative="1">
      <w:start w:val="1"/>
      <w:numFmt w:val="lowerLetter"/>
      <w:lvlText w:val="%8."/>
      <w:lvlJc w:val="left"/>
      <w:pPr>
        <w:tabs>
          <w:tab w:val="num" w:pos="6468"/>
        </w:tabs>
        <w:ind w:left="6468" w:hanging="360"/>
      </w:pPr>
    </w:lvl>
    <w:lvl w:ilvl="8" w:tplc="041F001B" w:tentative="1">
      <w:start w:val="1"/>
      <w:numFmt w:val="lowerRoman"/>
      <w:lvlText w:val="%9."/>
      <w:lvlJc w:val="right"/>
      <w:pPr>
        <w:tabs>
          <w:tab w:val="num" w:pos="7188"/>
        </w:tabs>
        <w:ind w:left="7188" w:hanging="180"/>
      </w:pPr>
    </w:lvl>
  </w:abstractNum>
  <w:abstractNum w:abstractNumId="8">
    <w:nsid w:val="1CB92014"/>
    <w:multiLevelType w:val="hybridMultilevel"/>
    <w:tmpl w:val="90A47862"/>
    <w:lvl w:ilvl="0" w:tplc="AD60D3CC">
      <w:start w:val="1"/>
      <w:numFmt w:val="decimal"/>
      <w:lvlText w:val="%1."/>
      <w:lvlJc w:val="left"/>
      <w:pPr>
        <w:tabs>
          <w:tab w:val="num" w:pos="720"/>
        </w:tabs>
        <w:ind w:left="720" w:hanging="360"/>
      </w:pPr>
      <w:rPr>
        <w:rFonts w:ascii="Felix Titling" w:hAnsi="Felix Titling" w:hint="default"/>
        <w:sz w:val="20"/>
        <w:szCs w:val="20"/>
      </w:rPr>
    </w:lvl>
    <w:lvl w:ilvl="1" w:tplc="C2A84ACE">
      <w:start w:val="1"/>
      <w:numFmt w:val="upperLetter"/>
      <w:lvlText w:val="%2."/>
      <w:lvlJc w:val="left"/>
      <w:pPr>
        <w:tabs>
          <w:tab w:val="num" w:pos="1440"/>
        </w:tabs>
        <w:ind w:left="1440" w:hanging="360"/>
      </w:pPr>
      <w:rPr>
        <w:rFonts w:ascii="Times New Roman" w:hAnsi="Times New Roman" w:cs="Times New Roman" w:hint="default"/>
        <w:b/>
        <w:color w:val="auto"/>
        <w:sz w:val="24"/>
        <w:szCs w:val="24"/>
      </w:r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9">
    <w:nsid w:val="22B07C72"/>
    <w:multiLevelType w:val="hybridMultilevel"/>
    <w:tmpl w:val="0B3EC606"/>
    <w:lvl w:ilvl="0" w:tplc="041F0017">
      <w:start w:val="1"/>
      <w:numFmt w:val="lowerLetter"/>
      <w:lvlText w:val="%1)"/>
      <w:lvlJc w:val="left"/>
      <w:pPr>
        <w:tabs>
          <w:tab w:val="num" w:pos="1440"/>
        </w:tabs>
        <w:ind w:left="1440" w:hanging="360"/>
      </w:pPr>
    </w:lvl>
    <w:lvl w:ilvl="1" w:tplc="041F0019" w:tentative="1">
      <w:start w:val="1"/>
      <w:numFmt w:val="lowerLetter"/>
      <w:lvlText w:val="%2."/>
      <w:lvlJc w:val="left"/>
      <w:pPr>
        <w:tabs>
          <w:tab w:val="num" w:pos="2160"/>
        </w:tabs>
        <w:ind w:left="2160" w:hanging="360"/>
      </w:pPr>
    </w:lvl>
    <w:lvl w:ilvl="2" w:tplc="041F001B" w:tentative="1">
      <w:start w:val="1"/>
      <w:numFmt w:val="lowerRoman"/>
      <w:lvlText w:val="%3."/>
      <w:lvlJc w:val="right"/>
      <w:pPr>
        <w:tabs>
          <w:tab w:val="num" w:pos="2880"/>
        </w:tabs>
        <w:ind w:left="2880" w:hanging="180"/>
      </w:pPr>
    </w:lvl>
    <w:lvl w:ilvl="3" w:tplc="041F000F" w:tentative="1">
      <w:start w:val="1"/>
      <w:numFmt w:val="decimal"/>
      <w:lvlText w:val="%4."/>
      <w:lvlJc w:val="left"/>
      <w:pPr>
        <w:tabs>
          <w:tab w:val="num" w:pos="3600"/>
        </w:tabs>
        <w:ind w:left="3600" w:hanging="360"/>
      </w:pPr>
    </w:lvl>
    <w:lvl w:ilvl="4" w:tplc="041F0019" w:tentative="1">
      <w:start w:val="1"/>
      <w:numFmt w:val="lowerLetter"/>
      <w:lvlText w:val="%5."/>
      <w:lvlJc w:val="left"/>
      <w:pPr>
        <w:tabs>
          <w:tab w:val="num" w:pos="4320"/>
        </w:tabs>
        <w:ind w:left="4320" w:hanging="360"/>
      </w:pPr>
    </w:lvl>
    <w:lvl w:ilvl="5" w:tplc="041F001B" w:tentative="1">
      <w:start w:val="1"/>
      <w:numFmt w:val="lowerRoman"/>
      <w:lvlText w:val="%6."/>
      <w:lvlJc w:val="right"/>
      <w:pPr>
        <w:tabs>
          <w:tab w:val="num" w:pos="5040"/>
        </w:tabs>
        <w:ind w:left="5040" w:hanging="180"/>
      </w:pPr>
    </w:lvl>
    <w:lvl w:ilvl="6" w:tplc="041F000F" w:tentative="1">
      <w:start w:val="1"/>
      <w:numFmt w:val="decimal"/>
      <w:lvlText w:val="%7."/>
      <w:lvlJc w:val="left"/>
      <w:pPr>
        <w:tabs>
          <w:tab w:val="num" w:pos="5760"/>
        </w:tabs>
        <w:ind w:left="5760" w:hanging="360"/>
      </w:pPr>
    </w:lvl>
    <w:lvl w:ilvl="7" w:tplc="041F0019" w:tentative="1">
      <w:start w:val="1"/>
      <w:numFmt w:val="lowerLetter"/>
      <w:lvlText w:val="%8."/>
      <w:lvlJc w:val="left"/>
      <w:pPr>
        <w:tabs>
          <w:tab w:val="num" w:pos="6480"/>
        </w:tabs>
        <w:ind w:left="6480" w:hanging="360"/>
      </w:pPr>
    </w:lvl>
    <w:lvl w:ilvl="8" w:tplc="041F001B" w:tentative="1">
      <w:start w:val="1"/>
      <w:numFmt w:val="lowerRoman"/>
      <w:lvlText w:val="%9."/>
      <w:lvlJc w:val="right"/>
      <w:pPr>
        <w:tabs>
          <w:tab w:val="num" w:pos="7200"/>
        </w:tabs>
        <w:ind w:left="7200" w:hanging="180"/>
      </w:pPr>
    </w:lvl>
  </w:abstractNum>
  <w:abstractNum w:abstractNumId="10">
    <w:nsid w:val="24AF1663"/>
    <w:multiLevelType w:val="hybridMultilevel"/>
    <w:tmpl w:val="077A1494"/>
    <w:lvl w:ilvl="0" w:tplc="041F0017">
      <w:start w:val="1"/>
      <w:numFmt w:val="lowerLetter"/>
      <w:lvlText w:val="%1)"/>
      <w:lvlJc w:val="left"/>
      <w:pPr>
        <w:tabs>
          <w:tab w:val="num" w:pos="1068"/>
        </w:tabs>
        <w:ind w:left="1068" w:hanging="360"/>
      </w:p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11">
    <w:nsid w:val="24ED5205"/>
    <w:multiLevelType w:val="hybridMultilevel"/>
    <w:tmpl w:val="17D21676"/>
    <w:lvl w:ilvl="0" w:tplc="10EA62FC">
      <w:start w:val="1"/>
      <w:numFmt w:val="upperLetter"/>
      <w:lvlText w:val="%1."/>
      <w:lvlJc w:val="left"/>
      <w:pPr>
        <w:tabs>
          <w:tab w:val="num" w:pos="1068"/>
        </w:tabs>
        <w:ind w:left="1068" w:hanging="360"/>
      </w:pPr>
      <w:rPr>
        <w:b/>
        <w:sz w:val="22"/>
        <w:szCs w:val="22"/>
      </w:rPr>
    </w:lvl>
    <w:lvl w:ilvl="1" w:tplc="7522FE98">
      <w:start w:val="1"/>
      <w:numFmt w:val="lowerLetter"/>
      <w:lvlText w:val="%2)"/>
      <w:lvlJc w:val="left"/>
      <w:pPr>
        <w:tabs>
          <w:tab w:val="num" w:pos="1440"/>
        </w:tabs>
        <w:ind w:left="1440" w:hanging="360"/>
      </w:pPr>
      <w:rPr>
        <w:b w:val="0"/>
        <w:sz w:val="24"/>
        <w:szCs w:val="24"/>
      </w:rPr>
    </w:lvl>
    <w:lvl w:ilvl="2" w:tplc="041F0019">
      <w:start w:val="1"/>
      <w:numFmt w:val="lowerLetter"/>
      <w:lvlText w:val="%3."/>
      <w:lvlJc w:val="left"/>
      <w:pPr>
        <w:tabs>
          <w:tab w:val="num" w:pos="2340"/>
        </w:tabs>
        <w:ind w:left="2340" w:hanging="360"/>
      </w:pPr>
      <w:rPr>
        <w:b/>
      </w:r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2">
    <w:nsid w:val="25C81DE6"/>
    <w:multiLevelType w:val="hybridMultilevel"/>
    <w:tmpl w:val="E83C0CA0"/>
    <w:lvl w:ilvl="0" w:tplc="BAEEEF2E">
      <w:start w:val="1"/>
      <w:numFmt w:val="upperLetter"/>
      <w:lvlText w:val="%1."/>
      <w:lvlJc w:val="left"/>
      <w:pPr>
        <w:tabs>
          <w:tab w:val="num" w:pos="1068"/>
        </w:tabs>
        <w:ind w:left="1068" w:hanging="360"/>
      </w:pPr>
      <w:rPr>
        <w:b/>
        <w:color w:val="008000"/>
        <w:sz w:val="22"/>
        <w:szCs w:val="22"/>
      </w:rPr>
    </w:lvl>
    <w:lvl w:ilvl="1" w:tplc="B4A8398C">
      <w:start w:val="1"/>
      <w:numFmt w:val="bullet"/>
      <w:lvlText w:val=""/>
      <w:lvlJc w:val="left"/>
      <w:pPr>
        <w:tabs>
          <w:tab w:val="num" w:pos="1788"/>
        </w:tabs>
        <w:ind w:left="1788" w:hanging="360"/>
      </w:pPr>
      <w:rPr>
        <w:rFonts w:ascii="Symbol" w:hAnsi="Symbol" w:hint="default"/>
        <w:b w:val="0"/>
        <w:color w:val="auto"/>
        <w:sz w:val="16"/>
        <w:szCs w:val="16"/>
      </w:r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13">
    <w:nsid w:val="269134B4"/>
    <w:multiLevelType w:val="hybridMultilevel"/>
    <w:tmpl w:val="4224C19A"/>
    <w:lvl w:ilvl="0" w:tplc="041F0019">
      <w:start w:val="1"/>
      <w:numFmt w:val="lowerLetter"/>
      <w:lvlText w:val="%1."/>
      <w:lvlJc w:val="left"/>
      <w:pPr>
        <w:tabs>
          <w:tab w:val="num" w:pos="1428"/>
        </w:tabs>
        <w:ind w:left="1428" w:hanging="360"/>
      </w:pPr>
    </w:lvl>
    <w:lvl w:ilvl="1" w:tplc="041F0017">
      <w:start w:val="1"/>
      <w:numFmt w:val="lowerLetter"/>
      <w:lvlText w:val="%2)"/>
      <w:lvlJc w:val="left"/>
      <w:pPr>
        <w:tabs>
          <w:tab w:val="num" w:pos="2148"/>
        </w:tabs>
        <w:ind w:left="2148" w:hanging="360"/>
      </w:pPr>
    </w:lvl>
    <w:lvl w:ilvl="2" w:tplc="041F001B" w:tentative="1">
      <w:start w:val="1"/>
      <w:numFmt w:val="lowerRoman"/>
      <w:lvlText w:val="%3."/>
      <w:lvlJc w:val="right"/>
      <w:pPr>
        <w:tabs>
          <w:tab w:val="num" w:pos="2868"/>
        </w:tabs>
        <w:ind w:left="2868" w:hanging="180"/>
      </w:pPr>
    </w:lvl>
    <w:lvl w:ilvl="3" w:tplc="041F000F" w:tentative="1">
      <w:start w:val="1"/>
      <w:numFmt w:val="decimal"/>
      <w:lvlText w:val="%4."/>
      <w:lvlJc w:val="left"/>
      <w:pPr>
        <w:tabs>
          <w:tab w:val="num" w:pos="3588"/>
        </w:tabs>
        <w:ind w:left="3588" w:hanging="360"/>
      </w:pPr>
    </w:lvl>
    <w:lvl w:ilvl="4" w:tplc="041F0019" w:tentative="1">
      <w:start w:val="1"/>
      <w:numFmt w:val="lowerLetter"/>
      <w:lvlText w:val="%5."/>
      <w:lvlJc w:val="left"/>
      <w:pPr>
        <w:tabs>
          <w:tab w:val="num" w:pos="4308"/>
        </w:tabs>
        <w:ind w:left="4308" w:hanging="360"/>
      </w:pPr>
    </w:lvl>
    <w:lvl w:ilvl="5" w:tplc="041F001B" w:tentative="1">
      <w:start w:val="1"/>
      <w:numFmt w:val="lowerRoman"/>
      <w:lvlText w:val="%6."/>
      <w:lvlJc w:val="right"/>
      <w:pPr>
        <w:tabs>
          <w:tab w:val="num" w:pos="5028"/>
        </w:tabs>
        <w:ind w:left="5028" w:hanging="180"/>
      </w:pPr>
    </w:lvl>
    <w:lvl w:ilvl="6" w:tplc="041F000F" w:tentative="1">
      <w:start w:val="1"/>
      <w:numFmt w:val="decimal"/>
      <w:lvlText w:val="%7."/>
      <w:lvlJc w:val="left"/>
      <w:pPr>
        <w:tabs>
          <w:tab w:val="num" w:pos="5748"/>
        </w:tabs>
        <w:ind w:left="5748" w:hanging="360"/>
      </w:pPr>
    </w:lvl>
    <w:lvl w:ilvl="7" w:tplc="041F0019" w:tentative="1">
      <w:start w:val="1"/>
      <w:numFmt w:val="lowerLetter"/>
      <w:lvlText w:val="%8."/>
      <w:lvlJc w:val="left"/>
      <w:pPr>
        <w:tabs>
          <w:tab w:val="num" w:pos="6468"/>
        </w:tabs>
        <w:ind w:left="6468" w:hanging="360"/>
      </w:pPr>
    </w:lvl>
    <w:lvl w:ilvl="8" w:tplc="041F001B" w:tentative="1">
      <w:start w:val="1"/>
      <w:numFmt w:val="lowerRoman"/>
      <w:lvlText w:val="%9."/>
      <w:lvlJc w:val="right"/>
      <w:pPr>
        <w:tabs>
          <w:tab w:val="num" w:pos="7188"/>
        </w:tabs>
        <w:ind w:left="7188" w:hanging="180"/>
      </w:pPr>
    </w:lvl>
  </w:abstractNum>
  <w:abstractNum w:abstractNumId="14">
    <w:nsid w:val="2FEF3392"/>
    <w:multiLevelType w:val="hybridMultilevel"/>
    <w:tmpl w:val="6518BBF8"/>
    <w:lvl w:ilvl="0" w:tplc="C92AD760">
      <w:start w:val="1"/>
      <w:numFmt w:val="upperLetter"/>
      <w:lvlText w:val="%1."/>
      <w:lvlJc w:val="left"/>
      <w:pPr>
        <w:tabs>
          <w:tab w:val="num" w:pos="1068"/>
        </w:tabs>
        <w:ind w:left="1068" w:hanging="360"/>
      </w:pPr>
      <w:rPr>
        <w:b/>
        <w:sz w:val="22"/>
        <w:szCs w:val="22"/>
      </w:rPr>
    </w:lvl>
    <w:lvl w:ilvl="1" w:tplc="041F0017">
      <w:start w:val="1"/>
      <w:numFmt w:val="lowerLetter"/>
      <w:lvlText w:val="%2)"/>
      <w:lvlJc w:val="left"/>
      <w:pPr>
        <w:tabs>
          <w:tab w:val="num" w:pos="1788"/>
        </w:tabs>
        <w:ind w:left="1788" w:hanging="360"/>
      </w:pPr>
      <w:rPr>
        <w:b/>
      </w:r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15">
    <w:nsid w:val="2FF17463"/>
    <w:multiLevelType w:val="hybridMultilevel"/>
    <w:tmpl w:val="7870E314"/>
    <w:lvl w:ilvl="0" w:tplc="2B12BAE8">
      <w:start w:val="1"/>
      <w:numFmt w:val="lowerLetter"/>
      <w:lvlText w:val="%1)"/>
      <w:lvlJc w:val="left"/>
      <w:pPr>
        <w:tabs>
          <w:tab w:val="num" w:pos="1068"/>
        </w:tabs>
        <w:ind w:left="1068" w:hanging="360"/>
      </w:pPr>
      <w:rPr>
        <w:rFonts w:ascii="Times New Roman" w:hAnsi="Times New Roman" w:cs="Times New Roman" w:hint="default"/>
        <w:b w:val="0"/>
      </w:rPr>
    </w:lvl>
    <w:lvl w:ilvl="1" w:tplc="041F0019">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16">
    <w:nsid w:val="30317CCC"/>
    <w:multiLevelType w:val="hybridMultilevel"/>
    <w:tmpl w:val="D52C7F1A"/>
    <w:lvl w:ilvl="0" w:tplc="041F0017">
      <w:start w:val="1"/>
      <w:numFmt w:val="lowerLetter"/>
      <w:lvlText w:val="%1)"/>
      <w:lvlJc w:val="left"/>
      <w:pPr>
        <w:tabs>
          <w:tab w:val="num" w:pos="1068"/>
        </w:tabs>
        <w:ind w:left="1068" w:hanging="360"/>
      </w:p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17">
    <w:nsid w:val="32A7747D"/>
    <w:multiLevelType w:val="hybridMultilevel"/>
    <w:tmpl w:val="7210591E"/>
    <w:lvl w:ilvl="0" w:tplc="041F0017">
      <w:start w:val="1"/>
      <w:numFmt w:val="lowerLetter"/>
      <w:lvlText w:val="%1)"/>
      <w:lvlJc w:val="left"/>
      <w:pPr>
        <w:tabs>
          <w:tab w:val="num" w:pos="1428"/>
        </w:tabs>
        <w:ind w:left="1428" w:hanging="360"/>
      </w:pPr>
    </w:lvl>
    <w:lvl w:ilvl="1" w:tplc="041F0019">
      <w:start w:val="1"/>
      <w:numFmt w:val="lowerLetter"/>
      <w:lvlText w:val="%2."/>
      <w:lvlJc w:val="left"/>
      <w:pPr>
        <w:tabs>
          <w:tab w:val="num" w:pos="2148"/>
        </w:tabs>
        <w:ind w:left="2148" w:hanging="360"/>
      </w:pPr>
    </w:lvl>
    <w:lvl w:ilvl="2" w:tplc="041F001B" w:tentative="1">
      <w:start w:val="1"/>
      <w:numFmt w:val="lowerRoman"/>
      <w:lvlText w:val="%3."/>
      <w:lvlJc w:val="right"/>
      <w:pPr>
        <w:tabs>
          <w:tab w:val="num" w:pos="2868"/>
        </w:tabs>
        <w:ind w:left="2868" w:hanging="180"/>
      </w:pPr>
    </w:lvl>
    <w:lvl w:ilvl="3" w:tplc="041F000F" w:tentative="1">
      <w:start w:val="1"/>
      <w:numFmt w:val="decimal"/>
      <w:lvlText w:val="%4."/>
      <w:lvlJc w:val="left"/>
      <w:pPr>
        <w:tabs>
          <w:tab w:val="num" w:pos="3588"/>
        </w:tabs>
        <w:ind w:left="3588" w:hanging="360"/>
      </w:pPr>
    </w:lvl>
    <w:lvl w:ilvl="4" w:tplc="041F0019" w:tentative="1">
      <w:start w:val="1"/>
      <w:numFmt w:val="lowerLetter"/>
      <w:lvlText w:val="%5."/>
      <w:lvlJc w:val="left"/>
      <w:pPr>
        <w:tabs>
          <w:tab w:val="num" w:pos="4308"/>
        </w:tabs>
        <w:ind w:left="4308" w:hanging="360"/>
      </w:pPr>
    </w:lvl>
    <w:lvl w:ilvl="5" w:tplc="041F001B" w:tentative="1">
      <w:start w:val="1"/>
      <w:numFmt w:val="lowerRoman"/>
      <w:lvlText w:val="%6."/>
      <w:lvlJc w:val="right"/>
      <w:pPr>
        <w:tabs>
          <w:tab w:val="num" w:pos="5028"/>
        </w:tabs>
        <w:ind w:left="5028" w:hanging="180"/>
      </w:pPr>
    </w:lvl>
    <w:lvl w:ilvl="6" w:tplc="041F000F" w:tentative="1">
      <w:start w:val="1"/>
      <w:numFmt w:val="decimal"/>
      <w:lvlText w:val="%7."/>
      <w:lvlJc w:val="left"/>
      <w:pPr>
        <w:tabs>
          <w:tab w:val="num" w:pos="5748"/>
        </w:tabs>
        <w:ind w:left="5748" w:hanging="360"/>
      </w:pPr>
    </w:lvl>
    <w:lvl w:ilvl="7" w:tplc="041F0019" w:tentative="1">
      <w:start w:val="1"/>
      <w:numFmt w:val="lowerLetter"/>
      <w:lvlText w:val="%8."/>
      <w:lvlJc w:val="left"/>
      <w:pPr>
        <w:tabs>
          <w:tab w:val="num" w:pos="6468"/>
        </w:tabs>
        <w:ind w:left="6468" w:hanging="360"/>
      </w:pPr>
    </w:lvl>
    <w:lvl w:ilvl="8" w:tplc="041F001B" w:tentative="1">
      <w:start w:val="1"/>
      <w:numFmt w:val="lowerRoman"/>
      <w:lvlText w:val="%9."/>
      <w:lvlJc w:val="right"/>
      <w:pPr>
        <w:tabs>
          <w:tab w:val="num" w:pos="7188"/>
        </w:tabs>
        <w:ind w:left="7188" w:hanging="180"/>
      </w:pPr>
    </w:lvl>
  </w:abstractNum>
  <w:abstractNum w:abstractNumId="18">
    <w:nsid w:val="32C02A9D"/>
    <w:multiLevelType w:val="hybridMultilevel"/>
    <w:tmpl w:val="2CA62E44"/>
    <w:lvl w:ilvl="0" w:tplc="46047CF6">
      <w:start w:val="1"/>
      <w:numFmt w:val="lowerLetter"/>
      <w:lvlText w:val="%1)"/>
      <w:lvlJc w:val="left"/>
      <w:pPr>
        <w:tabs>
          <w:tab w:val="num" w:pos="1428"/>
        </w:tabs>
        <w:ind w:left="1428" w:hanging="360"/>
      </w:pPr>
      <w:rPr>
        <w:b w:val="0"/>
      </w:rPr>
    </w:lvl>
    <w:lvl w:ilvl="1" w:tplc="041F0015">
      <w:start w:val="1"/>
      <w:numFmt w:val="upperLetter"/>
      <w:lvlText w:val="%2."/>
      <w:lvlJc w:val="left"/>
      <w:pPr>
        <w:tabs>
          <w:tab w:val="num" w:pos="2148"/>
        </w:tabs>
        <w:ind w:left="2148" w:hanging="360"/>
      </w:pPr>
      <w:rPr>
        <w:b w:val="0"/>
      </w:rPr>
    </w:lvl>
    <w:lvl w:ilvl="2" w:tplc="041F001B" w:tentative="1">
      <w:start w:val="1"/>
      <w:numFmt w:val="lowerRoman"/>
      <w:lvlText w:val="%3."/>
      <w:lvlJc w:val="right"/>
      <w:pPr>
        <w:tabs>
          <w:tab w:val="num" w:pos="2868"/>
        </w:tabs>
        <w:ind w:left="2868" w:hanging="180"/>
      </w:pPr>
    </w:lvl>
    <w:lvl w:ilvl="3" w:tplc="041F000F" w:tentative="1">
      <w:start w:val="1"/>
      <w:numFmt w:val="decimal"/>
      <w:lvlText w:val="%4."/>
      <w:lvlJc w:val="left"/>
      <w:pPr>
        <w:tabs>
          <w:tab w:val="num" w:pos="3588"/>
        </w:tabs>
        <w:ind w:left="3588" w:hanging="360"/>
      </w:pPr>
    </w:lvl>
    <w:lvl w:ilvl="4" w:tplc="041F0019" w:tentative="1">
      <w:start w:val="1"/>
      <w:numFmt w:val="lowerLetter"/>
      <w:lvlText w:val="%5."/>
      <w:lvlJc w:val="left"/>
      <w:pPr>
        <w:tabs>
          <w:tab w:val="num" w:pos="4308"/>
        </w:tabs>
        <w:ind w:left="4308" w:hanging="360"/>
      </w:pPr>
    </w:lvl>
    <w:lvl w:ilvl="5" w:tplc="041F001B" w:tentative="1">
      <w:start w:val="1"/>
      <w:numFmt w:val="lowerRoman"/>
      <w:lvlText w:val="%6."/>
      <w:lvlJc w:val="right"/>
      <w:pPr>
        <w:tabs>
          <w:tab w:val="num" w:pos="5028"/>
        </w:tabs>
        <w:ind w:left="5028" w:hanging="180"/>
      </w:pPr>
    </w:lvl>
    <w:lvl w:ilvl="6" w:tplc="041F000F" w:tentative="1">
      <w:start w:val="1"/>
      <w:numFmt w:val="decimal"/>
      <w:lvlText w:val="%7."/>
      <w:lvlJc w:val="left"/>
      <w:pPr>
        <w:tabs>
          <w:tab w:val="num" w:pos="5748"/>
        </w:tabs>
        <w:ind w:left="5748" w:hanging="360"/>
      </w:pPr>
    </w:lvl>
    <w:lvl w:ilvl="7" w:tplc="041F0019" w:tentative="1">
      <w:start w:val="1"/>
      <w:numFmt w:val="lowerLetter"/>
      <w:lvlText w:val="%8."/>
      <w:lvlJc w:val="left"/>
      <w:pPr>
        <w:tabs>
          <w:tab w:val="num" w:pos="6468"/>
        </w:tabs>
        <w:ind w:left="6468" w:hanging="360"/>
      </w:pPr>
    </w:lvl>
    <w:lvl w:ilvl="8" w:tplc="041F001B" w:tentative="1">
      <w:start w:val="1"/>
      <w:numFmt w:val="lowerRoman"/>
      <w:lvlText w:val="%9."/>
      <w:lvlJc w:val="right"/>
      <w:pPr>
        <w:tabs>
          <w:tab w:val="num" w:pos="7188"/>
        </w:tabs>
        <w:ind w:left="7188" w:hanging="180"/>
      </w:pPr>
    </w:lvl>
  </w:abstractNum>
  <w:abstractNum w:abstractNumId="19">
    <w:nsid w:val="3622034E"/>
    <w:multiLevelType w:val="hybridMultilevel"/>
    <w:tmpl w:val="6120769E"/>
    <w:lvl w:ilvl="0" w:tplc="2674B86C">
      <w:start w:val="1"/>
      <w:numFmt w:val="upperLetter"/>
      <w:lvlText w:val="%1."/>
      <w:lvlJc w:val="left"/>
      <w:pPr>
        <w:tabs>
          <w:tab w:val="num" w:pos="1068"/>
        </w:tabs>
        <w:ind w:left="1068" w:hanging="360"/>
      </w:pPr>
      <w:rPr>
        <w:b/>
        <w:sz w:val="22"/>
        <w:szCs w:val="22"/>
      </w:r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20">
    <w:nsid w:val="38573022"/>
    <w:multiLevelType w:val="hybridMultilevel"/>
    <w:tmpl w:val="86B2CB02"/>
    <w:lvl w:ilvl="0" w:tplc="041F0017">
      <w:start w:val="1"/>
      <w:numFmt w:val="lowerLetter"/>
      <w:lvlText w:val="%1)"/>
      <w:lvlJc w:val="left"/>
      <w:pPr>
        <w:tabs>
          <w:tab w:val="num" w:pos="1068"/>
        </w:tabs>
        <w:ind w:left="1068" w:hanging="360"/>
      </w:p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21">
    <w:nsid w:val="39000576"/>
    <w:multiLevelType w:val="multilevel"/>
    <w:tmpl w:val="921A6D6E"/>
    <w:lvl w:ilvl="0">
      <w:start w:val="1"/>
      <w:numFmt w:val="lowerRoman"/>
      <w:lvlText w:val="%1)"/>
      <w:lvlJc w:val="left"/>
      <w:pPr>
        <w:tabs>
          <w:tab w:val="num" w:pos="1428"/>
        </w:tabs>
        <w:ind w:left="1428" w:hanging="360"/>
      </w:pPr>
      <w:rPr>
        <w:rFonts w:hint="default"/>
        <w:b/>
        <w:sz w:val="22"/>
        <w:szCs w:val="22"/>
      </w:rPr>
    </w:lvl>
    <w:lvl w:ilvl="1">
      <w:start w:val="1"/>
      <w:numFmt w:val="lowerLetter"/>
      <w:lvlText w:val="%2)"/>
      <w:lvlJc w:val="left"/>
      <w:pPr>
        <w:tabs>
          <w:tab w:val="num" w:pos="1788"/>
        </w:tabs>
        <w:ind w:left="1788" w:hanging="360"/>
      </w:pPr>
      <w:rPr>
        <w:rFonts w:hint="default"/>
      </w:rPr>
    </w:lvl>
    <w:lvl w:ilvl="2">
      <w:start w:val="1"/>
      <w:numFmt w:val="lowerRoman"/>
      <w:lvlText w:val="%3)"/>
      <w:lvlJc w:val="left"/>
      <w:pPr>
        <w:tabs>
          <w:tab w:val="num" w:pos="2148"/>
        </w:tabs>
        <w:ind w:left="2148" w:hanging="360"/>
      </w:pPr>
      <w:rPr>
        <w:rFonts w:hint="default"/>
      </w:rPr>
    </w:lvl>
    <w:lvl w:ilvl="3">
      <w:start w:val="1"/>
      <w:numFmt w:val="decimal"/>
      <w:lvlText w:val="(%4)"/>
      <w:lvlJc w:val="left"/>
      <w:pPr>
        <w:tabs>
          <w:tab w:val="num" w:pos="2508"/>
        </w:tabs>
        <w:ind w:left="2508" w:hanging="360"/>
      </w:pPr>
      <w:rPr>
        <w:rFonts w:hint="default"/>
      </w:rPr>
    </w:lvl>
    <w:lvl w:ilvl="4">
      <w:start w:val="1"/>
      <w:numFmt w:val="lowerLetter"/>
      <w:lvlText w:val="(%5)"/>
      <w:lvlJc w:val="left"/>
      <w:pPr>
        <w:tabs>
          <w:tab w:val="num" w:pos="2868"/>
        </w:tabs>
        <w:ind w:left="2868" w:hanging="360"/>
      </w:pPr>
      <w:rPr>
        <w:rFonts w:hint="default"/>
      </w:rPr>
    </w:lvl>
    <w:lvl w:ilvl="5">
      <w:start w:val="1"/>
      <w:numFmt w:val="lowerRoman"/>
      <w:lvlText w:val="(%6)"/>
      <w:lvlJc w:val="left"/>
      <w:pPr>
        <w:tabs>
          <w:tab w:val="num" w:pos="3228"/>
        </w:tabs>
        <w:ind w:left="3228" w:hanging="360"/>
      </w:pPr>
      <w:rPr>
        <w:rFonts w:hint="default"/>
      </w:rPr>
    </w:lvl>
    <w:lvl w:ilvl="6">
      <w:start w:val="1"/>
      <w:numFmt w:val="decimal"/>
      <w:lvlText w:val="%7."/>
      <w:lvlJc w:val="left"/>
      <w:pPr>
        <w:tabs>
          <w:tab w:val="num" w:pos="3588"/>
        </w:tabs>
        <w:ind w:left="3588" w:hanging="360"/>
      </w:pPr>
      <w:rPr>
        <w:rFonts w:hint="default"/>
      </w:rPr>
    </w:lvl>
    <w:lvl w:ilvl="7">
      <w:start w:val="1"/>
      <w:numFmt w:val="lowerLetter"/>
      <w:lvlText w:val="%8."/>
      <w:lvlJc w:val="left"/>
      <w:pPr>
        <w:tabs>
          <w:tab w:val="num" w:pos="3948"/>
        </w:tabs>
        <w:ind w:left="3948" w:hanging="360"/>
      </w:pPr>
      <w:rPr>
        <w:rFonts w:hint="default"/>
      </w:rPr>
    </w:lvl>
    <w:lvl w:ilvl="8">
      <w:start w:val="1"/>
      <w:numFmt w:val="lowerRoman"/>
      <w:lvlText w:val="%9."/>
      <w:lvlJc w:val="left"/>
      <w:pPr>
        <w:tabs>
          <w:tab w:val="num" w:pos="4308"/>
        </w:tabs>
        <w:ind w:left="4308" w:hanging="360"/>
      </w:pPr>
      <w:rPr>
        <w:rFonts w:hint="default"/>
      </w:rPr>
    </w:lvl>
  </w:abstractNum>
  <w:abstractNum w:abstractNumId="22">
    <w:nsid w:val="3A7975E5"/>
    <w:multiLevelType w:val="multilevel"/>
    <w:tmpl w:val="921A6D6E"/>
    <w:lvl w:ilvl="0">
      <w:start w:val="1"/>
      <w:numFmt w:val="lowerRoman"/>
      <w:lvlText w:val="%1)"/>
      <w:lvlJc w:val="left"/>
      <w:pPr>
        <w:tabs>
          <w:tab w:val="num" w:pos="1428"/>
        </w:tabs>
        <w:ind w:left="1428" w:hanging="360"/>
      </w:pPr>
      <w:rPr>
        <w:rFonts w:hint="default"/>
        <w:b/>
        <w:sz w:val="22"/>
        <w:szCs w:val="22"/>
      </w:rPr>
    </w:lvl>
    <w:lvl w:ilvl="1">
      <w:start w:val="1"/>
      <w:numFmt w:val="lowerLetter"/>
      <w:lvlText w:val="%2)"/>
      <w:lvlJc w:val="left"/>
      <w:pPr>
        <w:tabs>
          <w:tab w:val="num" w:pos="1788"/>
        </w:tabs>
        <w:ind w:left="1788" w:hanging="360"/>
      </w:pPr>
      <w:rPr>
        <w:rFonts w:hint="default"/>
      </w:rPr>
    </w:lvl>
    <w:lvl w:ilvl="2">
      <w:start w:val="1"/>
      <w:numFmt w:val="lowerRoman"/>
      <w:lvlText w:val="%3)"/>
      <w:lvlJc w:val="left"/>
      <w:pPr>
        <w:tabs>
          <w:tab w:val="num" w:pos="2148"/>
        </w:tabs>
        <w:ind w:left="2148" w:hanging="360"/>
      </w:pPr>
      <w:rPr>
        <w:rFonts w:hint="default"/>
      </w:rPr>
    </w:lvl>
    <w:lvl w:ilvl="3">
      <w:start w:val="1"/>
      <w:numFmt w:val="decimal"/>
      <w:lvlText w:val="(%4)"/>
      <w:lvlJc w:val="left"/>
      <w:pPr>
        <w:tabs>
          <w:tab w:val="num" w:pos="2508"/>
        </w:tabs>
        <w:ind w:left="2508" w:hanging="360"/>
      </w:pPr>
      <w:rPr>
        <w:rFonts w:hint="default"/>
      </w:rPr>
    </w:lvl>
    <w:lvl w:ilvl="4">
      <w:start w:val="1"/>
      <w:numFmt w:val="lowerLetter"/>
      <w:lvlText w:val="(%5)"/>
      <w:lvlJc w:val="left"/>
      <w:pPr>
        <w:tabs>
          <w:tab w:val="num" w:pos="2868"/>
        </w:tabs>
        <w:ind w:left="2868" w:hanging="360"/>
      </w:pPr>
      <w:rPr>
        <w:rFonts w:hint="default"/>
      </w:rPr>
    </w:lvl>
    <w:lvl w:ilvl="5">
      <w:start w:val="1"/>
      <w:numFmt w:val="lowerRoman"/>
      <w:lvlText w:val="(%6)"/>
      <w:lvlJc w:val="left"/>
      <w:pPr>
        <w:tabs>
          <w:tab w:val="num" w:pos="3228"/>
        </w:tabs>
        <w:ind w:left="3228" w:hanging="360"/>
      </w:pPr>
      <w:rPr>
        <w:rFonts w:hint="default"/>
      </w:rPr>
    </w:lvl>
    <w:lvl w:ilvl="6">
      <w:start w:val="1"/>
      <w:numFmt w:val="decimal"/>
      <w:lvlText w:val="%7."/>
      <w:lvlJc w:val="left"/>
      <w:pPr>
        <w:tabs>
          <w:tab w:val="num" w:pos="3588"/>
        </w:tabs>
        <w:ind w:left="3588" w:hanging="360"/>
      </w:pPr>
      <w:rPr>
        <w:rFonts w:hint="default"/>
      </w:rPr>
    </w:lvl>
    <w:lvl w:ilvl="7">
      <w:start w:val="1"/>
      <w:numFmt w:val="lowerLetter"/>
      <w:lvlText w:val="%8."/>
      <w:lvlJc w:val="left"/>
      <w:pPr>
        <w:tabs>
          <w:tab w:val="num" w:pos="3948"/>
        </w:tabs>
        <w:ind w:left="3948" w:hanging="360"/>
      </w:pPr>
      <w:rPr>
        <w:rFonts w:hint="default"/>
      </w:rPr>
    </w:lvl>
    <w:lvl w:ilvl="8">
      <w:start w:val="1"/>
      <w:numFmt w:val="lowerRoman"/>
      <w:lvlText w:val="%9."/>
      <w:lvlJc w:val="left"/>
      <w:pPr>
        <w:tabs>
          <w:tab w:val="num" w:pos="4308"/>
        </w:tabs>
        <w:ind w:left="4308" w:hanging="360"/>
      </w:pPr>
      <w:rPr>
        <w:rFonts w:hint="default"/>
      </w:rPr>
    </w:lvl>
  </w:abstractNum>
  <w:abstractNum w:abstractNumId="23">
    <w:nsid w:val="3D1224E3"/>
    <w:multiLevelType w:val="hybridMultilevel"/>
    <w:tmpl w:val="54162446"/>
    <w:lvl w:ilvl="0" w:tplc="1C22AF5E">
      <w:start w:val="1"/>
      <w:numFmt w:val="decimal"/>
      <w:lvlText w:val="%1."/>
      <w:lvlJc w:val="left"/>
      <w:pPr>
        <w:tabs>
          <w:tab w:val="num" w:pos="720"/>
        </w:tabs>
        <w:ind w:left="720" w:hanging="360"/>
      </w:pPr>
      <w:rPr>
        <w:rFonts w:ascii="Felix Titling" w:hAnsi="Felix Titling" w:hint="default"/>
        <w:b/>
        <w:sz w:val="20"/>
        <w:szCs w:val="20"/>
      </w:rPr>
    </w:lvl>
    <w:lvl w:ilvl="1" w:tplc="041F0017">
      <w:start w:val="1"/>
      <w:numFmt w:val="lowerLetter"/>
      <w:lvlText w:val="%2)"/>
      <w:lvlJc w:val="left"/>
      <w:pPr>
        <w:tabs>
          <w:tab w:val="num" w:pos="1440"/>
        </w:tabs>
        <w:ind w:left="1440" w:hanging="360"/>
      </w:pPr>
      <w:rPr>
        <w:b/>
      </w:r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4">
    <w:nsid w:val="3E9D461A"/>
    <w:multiLevelType w:val="hybridMultilevel"/>
    <w:tmpl w:val="71B48A6C"/>
    <w:lvl w:ilvl="0" w:tplc="041F0017">
      <w:start w:val="1"/>
      <w:numFmt w:val="lowerLetter"/>
      <w:lvlText w:val="%1)"/>
      <w:lvlJc w:val="left"/>
      <w:pPr>
        <w:tabs>
          <w:tab w:val="num" w:pos="1428"/>
        </w:tabs>
        <w:ind w:left="1428" w:hanging="360"/>
      </w:pPr>
    </w:lvl>
    <w:lvl w:ilvl="1" w:tplc="E892B53A">
      <w:start w:val="1"/>
      <w:numFmt w:val="lowerLetter"/>
      <w:lvlText w:val="%2."/>
      <w:lvlJc w:val="left"/>
      <w:pPr>
        <w:tabs>
          <w:tab w:val="num" w:pos="2148"/>
        </w:tabs>
        <w:ind w:left="2148" w:hanging="360"/>
      </w:pPr>
      <w:rPr>
        <w:b/>
        <w:sz w:val="24"/>
        <w:szCs w:val="24"/>
        <w:u w:val="none"/>
      </w:rPr>
    </w:lvl>
    <w:lvl w:ilvl="2" w:tplc="041F001B" w:tentative="1">
      <w:start w:val="1"/>
      <w:numFmt w:val="lowerRoman"/>
      <w:lvlText w:val="%3."/>
      <w:lvlJc w:val="right"/>
      <w:pPr>
        <w:tabs>
          <w:tab w:val="num" w:pos="2868"/>
        </w:tabs>
        <w:ind w:left="2868" w:hanging="180"/>
      </w:pPr>
    </w:lvl>
    <w:lvl w:ilvl="3" w:tplc="041F000F" w:tentative="1">
      <w:start w:val="1"/>
      <w:numFmt w:val="decimal"/>
      <w:lvlText w:val="%4."/>
      <w:lvlJc w:val="left"/>
      <w:pPr>
        <w:tabs>
          <w:tab w:val="num" w:pos="3588"/>
        </w:tabs>
        <w:ind w:left="3588" w:hanging="360"/>
      </w:pPr>
    </w:lvl>
    <w:lvl w:ilvl="4" w:tplc="041F0019" w:tentative="1">
      <w:start w:val="1"/>
      <w:numFmt w:val="lowerLetter"/>
      <w:lvlText w:val="%5."/>
      <w:lvlJc w:val="left"/>
      <w:pPr>
        <w:tabs>
          <w:tab w:val="num" w:pos="4308"/>
        </w:tabs>
        <w:ind w:left="4308" w:hanging="360"/>
      </w:pPr>
    </w:lvl>
    <w:lvl w:ilvl="5" w:tplc="041F001B" w:tentative="1">
      <w:start w:val="1"/>
      <w:numFmt w:val="lowerRoman"/>
      <w:lvlText w:val="%6."/>
      <w:lvlJc w:val="right"/>
      <w:pPr>
        <w:tabs>
          <w:tab w:val="num" w:pos="5028"/>
        </w:tabs>
        <w:ind w:left="5028" w:hanging="180"/>
      </w:pPr>
    </w:lvl>
    <w:lvl w:ilvl="6" w:tplc="041F000F" w:tentative="1">
      <w:start w:val="1"/>
      <w:numFmt w:val="decimal"/>
      <w:lvlText w:val="%7."/>
      <w:lvlJc w:val="left"/>
      <w:pPr>
        <w:tabs>
          <w:tab w:val="num" w:pos="5748"/>
        </w:tabs>
        <w:ind w:left="5748" w:hanging="360"/>
      </w:pPr>
    </w:lvl>
    <w:lvl w:ilvl="7" w:tplc="041F0019" w:tentative="1">
      <w:start w:val="1"/>
      <w:numFmt w:val="lowerLetter"/>
      <w:lvlText w:val="%8."/>
      <w:lvlJc w:val="left"/>
      <w:pPr>
        <w:tabs>
          <w:tab w:val="num" w:pos="6468"/>
        </w:tabs>
        <w:ind w:left="6468" w:hanging="360"/>
      </w:pPr>
    </w:lvl>
    <w:lvl w:ilvl="8" w:tplc="041F001B" w:tentative="1">
      <w:start w:val="1"/>
      <w:numFmt w:val="lowerRoman"/>
      <w:lvlText w:val="%9."/>
      <w:lvlJc w:val="right"/>
      <w:pPr>
        <w:tabs>
          <w:tab w:val="num" w:pos="7188"/>
        </w:tabs>
        <w:ind w:left="7188" w:hanging="180"/>
      </w:pPr>
    </w:lvl>
  </w:abstractNum>
  <w:abstractNum w:abstractNumId="25">
    <w:nsid w:val="40651E71"/>
    <w:multiLevelType w:val="hybridMultilevel"/>
    <w:tmpl w:val="ED9C0C32"/>
    <w:lvl w:ilvl="0" w:tplc="4C70B66C">
      <w:start w:val="1"/>
      <w:numFmt w:val="decimal"/>
      <w:lvlText w:val="%1."/>
      <w:lvlJc w:val="left"/>
      <w:pPr>
        <w:tabs>
          <w:tab w:val="num" w:pos="720"/>
        </w:tabs>
        <w:ind w:left="720" w:hanging="360"/>
      </w:pPr>
      <w:rPr>
        <w:rFonts w:ascii="Felix Titling" w:hAnsi="Felix Titling" w:cs="Times New Roman" w:hint="default"/>
        <w:b/>
        <w:color w:val="FF0000"/>
        <w:sz w:val="20"/>
        <w:szCs w:val="20"/>
      </w:rPr>
    </w:lvl>
    <w:lvl w:ilvl="1" w:tplc="F2182054">
      <w:start w:val="1"/>
      <w:numFmt w:val="upperLetter"/>
      <w:lvlText w:val="%2."/>
      <w:lvlJc w:val="left"/>
      <w:pPr>
        <w:tabs>
          <w:tab w:val="num" w:pos="1440"/>
        </w:tabs>
        <w:ind w:left="1440" w:hanging="360"/>
      </w:pPr>
      <w:rPr>
        <w:rFonts w:hint="default"/>
        <w:b/>
        <w:sz w:val="24"/>
        <w:szCs w:val="24"/>
      </w:rPr>
    </w:lvl>
    <w:lvl w:ilvl="2" w:tplc="041F001B">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6">
    <w:nsid w:val="43497F8C"/>
    <w:multiLevelType w:val="hybridMultilevel"/>
    <w:tmpl w:val="6CE61654"/>
    <w:lvl w:ilvl="0" w:tplc="01B8566E">
      <w:start w:val="1"/>
      <w:numFmt w:val="upperLetter"/>
      <w:lvlText w:val="%1."/>
      <w:lvlJc w:val="left"/>
      <w:pPr>
        <w:tabs>
          <w:tab w:val="num" w:pos="1068"/>
        </w:tabs>
        <w:ind w:left="1068" w:hanging="360"/>
      </w:pPr>
      <w:rPr>
        <w:b/>
        <w:color w:val="008000"/>
      </w:rPr>
    </w:lvl>
    <w:lvl w:ilvl="1" w:tplc="041F0017">
      <w:start w:val="1"/>
      <w:numFmt w:val="lowerLetter"/>
      <w:lvlText w:val="%2)"/>
      <w:lvlJc w:val="left"/>
      <w:pPr>
        <w:tabs>
          <w:tab w:val="num" w:pos="1440"/>
        </w:tabs>
        <w:ind w:left="1440" w:hanging="360"/>
      </w:pPr>
      <w:rPr>
        <w:b/>
      </w:r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7">
    <w:nsid w:val="43BD7EC6"/>
    <w:multiLevelType w:val="hybridMultilevel"/>
    <w:tmpl w:val="4F46AE64"/>
    <w:lvl w:ilvl="0" w:tplc="B5B0B0CA">
      <w:start w:val="1"/>
      <w:numFmt w:val="upperLetter"/>
      <w:lvlText w:val="%1."/>
      <w:lvlJc w:val="left"/>
      <w:pPr>
        <w:tabs>
          <w:tab w:val="num" w:pos="1068"/>
        </w:tabs>
        <w:ind w:left="1068" w:hanging="360"/>
      </w:pPr>
      <w:rPr>
        <w:rFonts w:ascii="Times New Roman" w:hAnsi="Times New Roman" w:cs="Times New Roman" w:hint="default"/>
        <w:b/>
        <w:color w:val="008000"/>
        <w:sz w:val="22"/>
        <w:szCs w:val="22"/>
      </w:rPr>
    </w:lvl>
    <w:lvl w:ilvl="1" w:tplc="041F0017">
      <w:start w:val="1"/>
      <w:numFmt w:val="lowerLetter"/>
      <w:lvlText w:val="%2)"/>
      <w:lvlJc w:val="left"/>
      <w:pPr>
        <w:tabs>
          <w:tab w:val="num" w:pos="1788"/>
        </w:tabs>
        <w:ind w:left="1788" w:hanging="360"/>
      </w:pPr>
      <w:rPr>
        <w:rFonts w:hint="default"/>
        <w:b/>
        <w:color w:val="auto"/>
        <w:sz w:val="24"/>
        <w:szCs w:val="24"/>
      </w:r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28">
    <w:nsid w:val="44FF358C"/>
    <w:multiLevelType w:val="hybridMultilevel"/>
    <w:tmpl w:val="E09686C4"/>
    <w:lvl w:ilvl="0" w:tplc="6CC2AA48">
      <w:start w:val="1"/>
      <w:numFmt w:val="lowerLetter"/>
      <w:lvlText w:val="%1)"/>
      <w:lvlJc w:val="left"/>
      <w:pPr>
        <w:tabs>
          <w:tab w:val="num" w:pos="1776"/>
        </w:tabs>
        <w:ind w:left="1776" w:hanging="360"/>
      </w:pPr>
      <w:rPr>
        <w:b w:val="0"/>
      </w:rPr>
    </w:lvl>
    <w:lvl w:ilvl="1" w:tplc="FAFE67F2">
      <w:start w:val="1"/>
      <w:numFmt w:val="decimal"/>
      <w:lvlText w:val="%2."/>
      <w:lvlJc w:val="left"/>
      <w:pPr>
        <w:tabs>
          <w:tab w:val="num" w:pos="2496"/>
        </w:tabs>
        <w:ind w:left="2496" w:hanging="360"/>
      </w:pPr>
      <w:rPr>
        <w:b/>
      </w:rPr>
    </w:lvl>
    <w:lvl w:ilvl="2" w:tplc="041F001B" w:tentative="1">
      <w:start w:val="1"/>
      <w:numFmt w:val="lowerRoman"/>
      <w:lvlText w:val="%3."/>
      <w:lvlJc w:val="right"/>
      <w:pPr>
        <w:tabs>
          <w:tab w:val="num" w:pos="3216"/>
        </w:tabs>
        <w:ind w:left="3216" w:hanging="180"/>
      </w:pPr>
    </w:lvl>
    <w:lvl w:ilvl="3" w:tplc="041F000F" w:tentative="1">
      <w:start w:val="1"/>
      <w:numFmt w:val="decimal"/>
      <w:lvlText w:val="%4."/>
      <w:lvlJc w:val="left"/>
      <w:pPr>
        <w:tabs>
          <w:tab w:val="num" w:pos="3936"/>
        </w:tabs>
        <w:ind w:left="3936" w:hanging="360"/>
      </w:pPr>
    </w:lvl>
    <w:lvl w:ilvl="4" w:tplc="041F0019" w:tentative="1">
      <w:start w:val="1"/>
      <w:numFmt w:val="lowerLetter"/>
      <w:lvlText w:val="%5."/>
      <w:lvlJc w:val="left"/>
      <w:pPr>
        <w:tabs>
          <w:tab w:val="num" w:pos="4656"/>
        </w:tabs>
        <w:ind w:left="4656" w:hanging="360"/>
      </w:pPr>
    </w:lvl>
    <w:lvl w:ilvl="5" w:tplc="041F001B" w:tentative="1">
      <w:start w:val="1"/>
      <w:numFmt w:val="lowerRoman"/>
      <w:lvlText w:val="%6."/>
      <w:lvlJc w:val="right"/>
      <w:pPr>
        <w:tabs>
          <w:tab w:val="num" w:pos="5376"/>
        </w:tabs>
        <w:ind w:left="5376" w:hanging="180"/>
      </w:pPr>
    </w:lvl>
    <w:lvl w:ilvl="6" w:tplc="041F000F" w:tentative="1">
      <w:start w:val="1"/>
      <w:numFmt w:val="decimal"/>
      <w:lvlText w:val="%7."/>
      <w:lvlJc w:val="left"/>
      <w:pPr>
        <w:tabs>
          <w:tab w:val="num" w:pos="6096"/>
        </w:tabs>
        <w:ind w:left="6096" w:hanging="360"/>
      </w:pPr>
    </w:lvl>
    <w:lvl w:ilvl="7" w:tplc="041F0019" w:tentative="1">
      <w:start w:val="1"/>
      <w:numFmt w:val="lowerLetter"/>
      <w:lvlText w:val="%8."/>
      <w:lvlJc w:val="left"/>
      <w:pPr>
        <w:tabs>
          <w:tab w:val="num" w:pos="6816"/>
        </w:tabs>
        <w:ind w:left="6816" w:hanging="360"/>
      </w:pPr>
    </w:lvl>
    <w:lvl w:ilvl="8" w:tplc="041F001B" w:tentative="1">
      <w:start w:val="1"/>
      <w:numFmt w:val="lowerRoman"/>
      <w:lvlText w:val="%9."/>
      <w:lvlJc w:val="right"/>
      <w:pPr>
        <w:tabs>
          <w:tab w:val="num" w:pos="7536"/>
        </w:tabs>
        <w:ind w:left="7536" w:hanging="180"/>
      </w:pPr>
    </w:lvl>
  </w:abstractNum>
  <w:abstractNum w:abstractNumId="29">
    <w:nsid w:val="52901A3E"/>
    <w:multiLevelType w:val="hybridMultilevel"/>
    <w:tmpl w:val="FA5C2EFC"/>
    <w:lvl w:ilvl="0" w:tplc="041F0017">
      <w:start w:val="1"/>
      <w:numFmt w:val="lowerLetter"/>
      <w:lvlText w:val="%1)"/>
      <w:lvlJc w:val="left"/>
      <w:pPr>
        <w:tabs>
          <w:tab w:val="num" w:pos="720"/>
        </w:tabs>
        <w:ind w:left="720" w:hanging="360"/>
      </w:p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0">
    <w:nsid w:val="56694A88"/>
    <w:multiLevelType w:val="hybridMultilevel"/>
    <w:tmpl w:val="117866C8"/>
    <w:lvl w:ilvl="0" w:tplc="67721636">
      <w:start w:val="1"/>
      <w:numFmt w:val="lowerLetter"/>
      <w:lvlText w:val="%1)"/>
      <w:lvlJc w:val="left"/>
      <w:pPr>
        <w:tabs>
          <w:tab w:val="num" w:pos="1428"/>
        </w:tabs>
        <w:ind w:left="1428" w:hanging="360"/>
      </w:pPr>
      <w:rPr>
        <w:sz w:val="24"/>
        <w:szCs w:val="24"/>
      </w:rPr>
    </w:lvl>
    <w:lvl w:ilvl="1" w:tplc="041F0019" w:tentative="1">
      <w:start w:val="1"/>
      <w:numFmt w:val="lowerLetter"/>
      <w:lvlText w:val="%2."/>
      <w:lvlJc w:val="left"/>
      <w:pPr>
        <w:tabs>
          <w:tab w:val="num" w:pos="2148"/>
        </w:tabs>
        <w:ind w:left="2148" w:hanging="360"/>
      </w:pPr>
    </w:lvl>
    <w:lvl w:ilvl="2" w:tplc="041F001B" w:tentative="1">
      <w:start w:val="1"/>
      <w:numFmt w:val="lowerRoman"/>
      <w:lvlText w:val="%3."/>
      <w:lvlJc w:val="right"/>
      <w:pPr>
        <w:tabs>
          <w:tab w:val="num" w:pos="2868"/>
        </w:tabs>
        <w:ind w:left="2868" w:hanging="180"/>
      </w:pPr>
    </w:lvl>
    <w:lvl w:ilvl="3" w:tplc="041F000F" w:tentative="1">
      <w:start w:val="1"/>
      <w:numFmt w:val="decimal"/>
      <w:lvlText w:val="%4."/>
      <w:lvlJc w:val="left"/>
      <w:pPr>
        <w:tabs>
          <w:tab w:val="num" w:pos="3588"/>
        </w:tabs>
        <w:ind w:left="3588" w:hanging="360"/>
      </w:pPr>
    </w:lvl>
    <w:lvl w:ilvl="4" w:tplc="041F0019" w:tentative="1">
      <w:start w:val="1"/>
      <w:numFmt w:val="lowerLetter"/>
      <w:lvlText w:val="%5."/>
      <w:lvlJc w:val="left"/>
      <w:pPr>
        <w:tabs>
          <w:tab w:val="num" w:pos="4308"/>
        </w:tabs>
        <w:ind w:left="4308" w:hanging="360"/>
      </w:pPr>
    </w:lvl>
    <w:lvl w:ilvl="5" w:tplc="041F001B" w:tentative="1">
      <w:start w:val="1"/>
      <w:numFmt w:val="lowerRoman"/>
      <w:lvlText w:val="%6."/>
      <w:lvlJc w:val="right"/>
      <w:pPr>
        <w:tabs>
          <w:tab w:val="num" w:pos="5028"/>
        </w:tabs>
        <w:ind w:left="5028" w:hanging="180"/>
      </w:pPr>
    </w:lvl>
    <w:lvl w:ilvl="6" w:tplc="041F000F" w:tentative="1">
      <w:start w:val="1"/>
      <w:numFmt w:val="decimal"/>
      <w:lvlText w:val="%7."/>
      <w:lvlJc w:val="left"/>
      <w:pPr>
        <w:tabs>
          <w:tab w:val="num" w:pos="5748"/>
        </w:tabs>
        <w:ind w:left="5748" w:hanging="360"/>
      </w:pPr>
    </w:lvl>
    <w:lvl w:ilvl="7" w:tplc="041F0019" w:tentative="1">
      <w:start w:val="1"/>
      <w:numFmt w:val="lowerLetter"/>
      <w:lvlText w:val="%8."/>
      <w:lvlJc w:val="left"/>
      <w:pPr>
        <w:tabs>
          <w:tab w:val="num" w:pos="6468"/>
        </w:tabs>
        <w:ind w:left="6468" w:hanging="360"/>
      </w:pPr>
    </w:lvl>
    <w:lvl w:ilvl="8" w:tplc="041F001B" w:tentative="1">
      <w:start w:val="1"/>
      <w:numFmt w:val="lowerRoman"/>
      <w:lvlText w:val="%9."/>
      <w:lvlJc w:val="right"/>
      <w:pPr>
        <w:tabs>
          <w:tab w:val="num" w:pos="7188"/>
        </w:tabs>
        <w:ind w:left="7188" w:hanging="180"/>
      </w:pPr>
    </w:lvl>
  </w:abstractNum>
  <w:abstractNum w:abstractNumId="31">
    <w:nsid w:val="5E970295"/>
    <w:multiLevelType w:val="hybridMultilevel"/>
    <w:tmpl w:val="FB405396"/>
    <w:lvl w:ilvl="0" w:tplc="16B22260">
      <w:start w:val="1"/>
      <w:numFmt w:val="lowerLetter"/>
      <w:lvlText w:val="%1)"/>
      <w:lvlJc w:val="left"/>
      <w:pPr>
        <w:tabs>
          <w:tab w:val="num" w:pos="1428"/>
        </w:tabs>
        <w:ind w:left="1428" w:hanging="360"/>
      </w:pPr>
      <w:rPr>
        <w:b w:val="0"/>
      </w:rPr>
    </w:lvl>
    <w:lvl w:ilvl="1" w:tplc="041F0019" w:tentative="1">
      <w:start w:val="1"/>
      <w:numFmt w:val="lowerLetter"/>
      <w:lvlText w:val="%2."/>
      <w:lvlJc w:val="left"/>
      <w:pPr>
        <w:tabs>
          <w:tab w:val="num" w:pos="2148"/>
        </w:tabs>
        <w:ind w:left="2148" w:hanging="360"/>
      </w:pPr>
    </w:lvl>
    <w:lvl w:ilvl="2" w:tplc="041F001B" w:tentative="1">
      <w:start w:val="1"/>
      <w:numFmt w:val="lowerRoman"/>
      <w:lvlText w:val="%3."/>
      <w:lvlJc w:val="right"/>
      <w:pPr>
        <w:tabs>
          <w:tab w:val="num" w:pos="2868"/>
        </w:tabs>
        <w:ind w:left="2868" w:hanging="180"/>
      </w:pPr>
    </w:lvl>
    <w:lvl w:ilvl="3" w:tplc="041F000F" w:tentative="1">
      <w:start w:val="1"/>
      <w:numFmt w:val="decimal"/>
      <w:lvlText w:val="%4."/>
      <w:lvlJc w:val="left"/>
      <w:pPr>
        <w:tabs>
          <w:tab w:val="num" w:pos="3588"/>
        </w:tabs>
        <w:ind w:left="3588" w:hanging="360"/>
      </w:pPr>
    </w:lvl>
    <w:lvl w:ilvl="4" w:tplc="041F0019" w:tentative="1">
      <w:start w:val="1"/>
      <w:numFmt w:val="lowerLetter"/>
      <w:lvlText w:val="%5."/>
      <w:lvlJc w:val="left"/>
      <w:pPr>
        <w:tabs>
          <w:tab w:val="num" w:pos="4308"/>
        </w:tabs>
        <w:ind w:left="4308" w:hanging="360"/>
      </w:pPr>
    </w:lvl>
    <w:lvl w:ilvl="5" w:tplc="041F001B" w:tentative="1">
      <w:start w:val="1"/>
      <w:numFmt w:val="lowerRoman"/>
      <w:lvlText w:val="%6."/>
      <w:lvlJc w:val="right"/>
      <w:pPr>
        <w:tabs>
          <w:tab w:val="num" w:pos="5028"/>
        </w:tabs>
        <w:ind w:left="5028" w:hanging="180"/>
      </w:pPr>
    </w:lvl>
    <w:lvl w:ilvl="6" w:tplc="041F000F" w:tentative="1">
      <w:start w:val="1"/>
      <w:numFmt w:val="decimal"/>
      <w:lvlText w:val="%7."/>
      <w:lvlJc w:val="left"/>
      <w:pPr>
        <w:tabs>
          <w:tab w:val="num" w:pos="5748"/>
        </w:tabs>
        <w:ind w:left="5748" w:hanging="360"/>
      </w:pPr>
    </w:lvl>
    <w:lvl w:ilvl="7" w:tplc="041F0019" w:tentative="1">
      <w:start w:val="1"/>
      <w:numFmt w:val="lowerLetter"/>
      <w:lvlText w:val="%8."/>
      <w:lvlJc w:val="left"/>
      <w:pPr>
        <w:tabs>
          <w:tab w:val="num" w:pos="6468"/>
        </w:tabs>
        <w:ind w:left="6468" w:hanging="360"/>
      </w:pPr>
    </w:lvl>
    <w:lvl w:ilvl="8" w:tplc="041F001B" w:tentative="1">
      <w:start w:val="1"/>
      <w:numFmt w:val="lowerRoman"/>
      <w:lvlText w:val="%9."/>
      <w:lvlJc w:val="right"/>
      <w:pPr>
        <w:tabs>
          <w:tab w:val="num" w:pos="7188"/>
        </w:tabs>
        <w:ind w:left="7188" w:hanging="180"/>
      </w:pPr>
    </w:lvl>
  </w:abstractNum>
  <w:abstractNum w:abstractNumId="32">
    <w:nsid w:val="5F3075B0"/>
    <w:multiLevelType w:val="hybridMultilevel"/>
    <w:tmpl w:val="828CC04C"/>
    <w:lvl w:ilvl="0" w:tplc="041F0017">
      <w:start w:val="1"/>
      <w:numFmt w:val="lowerLetter"/>
      <w:lvlText w:val="%1)"/>
      <w:lvlJc w:val="left"/>
      <w:pPr>
        <w:tabs>
          <w:tab w:val="num" w:pos="1068"/>
        </w:tabs>
        <w:ind w:left="1068" w:hanging="360"/>
      </w:p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33">
    <w:nsid w:val="61ED0857"/>
    <w:multiLevelType w:val="hybridMultilevel"/>
    <w:tmpl w:val="46DE4134"/>
    <w:lvl w:ilvl="0" w:tplc="041F0017">
      <w:start w:val="1"/>
      <w:numFmt w:val="lowerLetter"/>
      <w:lvlText w:val="%1)"/>
      <w:lvlJc w:val="left"/>
      <w:pPr>
        <w:tabs>
          <w:tab w:val="num" w:pos="1068"/>
        </w:tabs>
        <w:ind w:left="1068" w:hanging="360"/>
      </w:p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34">
    <w:nsid w:val="640F5CAD"/>
    <w:multiLevelType w:val="hybridMultilevel"/>
    <w:tmpl w:val="F3D00330"/>
    <w:lvl w:ilvl="0" w:tplc="A828887A">
      <w:start w:val="1"/>
      <w:numFmt w:val="lowerLetter"/>
      <w:lvlText w:val="%1)"/>
      <w:lvlJc w:val="left"/>
      <w:pPr>
        <w:tabs>
          <w:tab w:val="num" w:pos="1428"/>
        </w:tabs>
        <w:ind w:left="1428" w:hanging="360"/>
      </w:pPr>
      <w:rPr>
        <w:b w:val="0"/>
      </w:rPr>
    </w:lvl>
    <w:lvl w:ilvl="1" w:tplc="041F0017">
      <w:start w:val="1"/>
      <w:numFmt w:val="lowerLetter"/>
      <w:lvlText w:val="%2)"/>
      <w:lvlJc w:val="left"/>
      <w:pPr>
        <w:tabs>
          <w:tab w:val="num" w:pos="2148"/>
        </w:tabs>
        <w:ind w:left="2148" w:hanging="360"/>
      </w:pPr>
      <w:rPr>
        <w:b w:val="0"/>
      </w:rPr>
    </w:lvl>
    <w:lvl w:ilvl="2" w:tplc="041F001B" w:tentative="1">
      <w:start w:val="1"/>
      <w:numFmt w:val="lowerRoman"/>
      <w:lvlText w:val="%3."/>
      <w:lvlJc w:val="right"/>
      <w:pPr>
        <w:tabs>
          <w:tab w:val="num" w:pos="2868"/>
        </w:tabs>
        <w:ind w:left="2868" w:hanging="180"/>
      </w:pPr>
    </w:lvl>
    <w:lvl w:ilvl="3" w:tplc="041F000F" w:tentative="1">
      <w:start w:val="1"/>
      <w:numFmt w:val="decimal"/>
      <w:lvlText w:val="%4."/>
      <w:lvlJc w:val="left"/>
      <w:pPr>
        <w:tabs>
          <w:tab w:val="num" w:pos="3588"/>
        </w:tabs>
        <w:ind w:left="3588" w:hanging="360"/>
      </w:pPr>
    </w:lvl>
    <w:lvl w:ilvl="4" w:tplc="041F0019" w:tentative="1">
      <w:start w:val="1"/>
      <w:numFmt w:val="lowerLetter"/>
      <w:lvlText w:val="%5."/>
      <w:lvlJc w:val="left"/>
      <w:pPr>
        <w:tabs>
          <w:tab w:val="num" w:pos="4308"/>
        </w:tabs>
        <w:ind w:left="4308" w:hanging="360"/>
      </w:pPr>
    </w:lvl>
    <w:lvl w:ilvl="5" w:tplc="041F001B" w:tentative="1">
      <w:start w:val="1"/>
      <w:numFmt w:val="lowerRoman"/>
      <w:lvlText w:val="%6."/>
      <w:lvlJc w:val="right"/>
      <w:pPr>
        <w:tabs>
          <w:tab w:val="num" w:pos="5028"/>
        </w:tabs>
        <w:ind w:left="5028" w:hanging="180"/>
      </w:pPr>
    </w:lvl>
    <w:lvl w:ilvl="6" w:tplc="041F000F" w:tentative="1">
      <w:start w:val="1"/>
      <w:numFmt w:val="decimal"/>
      <w:lvlText w:val="%7."/>
      <w:lvlJc w:val="left"/>
      <w:pPr>
        <w:tabs>
          <w:tab w:val="num" w:pos="5748"/>
        </w:tabs>
        <w:ind w:left="5748" w:hanging="360"/>
      </w:pPr>
    </w:lvl>
    <w:lvl w:ilvl="7" w:tplc="041F0019" w:tentative="1">
      <w:start w:val="1"/>
      <w:numFmt w:val="lowerLetter"/>
      <w:lvlText w:val="%8."/>
      <w:lvlJc w:val="left"/>
      <w:pPr>
        <w:tabs>
          <w:tab w:val="num" w:pos="6468"/>
        </w:tabs>
        <w:ind w:left="6468" w:hanging="360"/>
      </w:pPr>
    </w:lvl>
    <w:lvl w:ilvl="8" w:tplc="041F001B" w:tentative="1">
      <w:start w:val="1"/>
      <w:numFmt w:val="lowerRoman"/>
      <w:lvlText w:val="%9."/>
      <w:lvlJc w:val="right"/>
      <w:pPr>
        <w:tabs>
          <w:tab w:val="num" w:pos="7188"/>
        </w:tabs>
        <w:ind w:left="7188" w:hanging="180"/>
      </w:pPr>
    </w:lvl>
  </w:abstractNum>
  <w:abstractNum w:abstractNumId="35">
    <w:nsid w:val="65DD1210"/>
    <w:multiLevelType w:val="hybridMultilevel"/>
    <w:tmpl w:val="F93E6D82"/>
    <w:lvl w:ilvl="0" w:tplc="B7C809DE">
      <w:start w:val="1"/>
      <w:numFmt w:val="decimal"/>
      <w:lvlText w:val="%1."/>
      <w:lvlJc w:val="left"/>
      <w:pPr>
        <w:tabs>
          <w:tab w:val="num" w:pos="720"/>
        </w:tabs>
        <w:ind w:left="720" w:hanging="360"/>
      </w:pPr>
      <w:rPr>
        <w:rFonts w:ascii="Felix Titling" w:hAnsi="Felix Titling" w:hint="default"/>
        <w:b/>
        <w:sz w:val="20"/>
        <w:szCs w:val="20"/>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6">
    <w:nsid w:val="67AA3425"/>
    <w:multiLevelType w:val="hybridMultilevel"/>
    <w:tmpl w:val="EDB4B89A"/>
    <w:lvl w:ilvl="0" w:tplc="78E09932">
      <w:start w:val="1"/>
      <w:numFmt w:val="lowerLetter"/>
      <w:lvlText w:val="%1)"/>
      <w:lvlJc w:val="left"/>
      <w:pPr>
        <w:tabs>
          <w:tab w:val="num" w:pos="1428"/>
        </w:tabs>
        <w:ind w:left="1428" w:hanging="360"/>
      </w:pPr>
      <w:rPr>
        <w:b w:val="0"/>
      </w:rPr>
    </w:lvl>
    <w:lvl w:ilvl="1" w:tplc="041F0019" w:tentative="1">
      <w:start w:val="1"/>
      <w:numFmt w:val="lowerLetter"/>
      <w:lvlText w:val="%2."/>
      <w:lvlJc w:val="left"/>
      <w:pPr>
        <w:tabs>
          <w:tab w:val="num" w:pos="1968"/>
        </w:tabs>
        <w:ind w:left="1968" w:hanging="360"/>
      </w:pPr>
    </w:lvl>
    <w:lvl w:ilvl="2" w:tplc="041F001B" w:tentative="1">
      <w:start w:val="1"/>
      <w:numFmt w:val="lowerRoman"/>
      <w:lvlText w:val="%3."/>
      <w:lvlJc w:val="right"/>
      <w:pPr>
        <w:tabs>
          <w:tab w:val="num" w:pos="2688"/>
        </w:tabs>
        <w:ind w:left="2688" w:hanging="180"/>
      </w:pPr>
    </w:lvl>
    <w:lvl w:ilvl="3" w:tplc="041F000F" w:tentative="1">
      <w:start w:val="1"/>
      <w:numFmt w:val="decimal"/>
      <w:lvlText w:val="%4."/>
      <w:lvlJc w:val="left"/>
      <w:pPr>
        <w:tabs>
          <w:tab w:val="num" w:pos="3408"/>
        </w:tabs>
        <w:ind w:left="3408" w:hanging="360"/>
      </w:pPr>
    </w:lvl>
    <w:lvl w:ilvl="4" w:tplc="041F0019" w:tentative="1">
      <w:start w:val="1"/>
      <w:numFmt w:val="lowerLetter"/>
      <w:lvlText w:val="%5."/>
      <w:lvlJc w:val="left"/>
      <w:pPr>
        <w:tabs>
          <w:tab w:val="num" w:pos="4128"/>
        </w:tabs>
        <w:ind w:left="4128" w:hanging="360"/>
      </w:pPr>
    </w:lvl>
    <w:lvl w:ilvl="5" w:tplc="041F001B" w:tentative="1">
      <w:start w:val="1"/>
      <w:numFmt w:val="lowerRoman"/>
      <w:lvlText w:val="%6."/>
      <w:lvlJc w:val="right"/>
      <w:pPr>
        <w:tabs>
          <w:tab w:val="num" w:pos="4848"/>
        </w:tabs>
        <w:ind w:left="4848" w:hanging="180"/>
      </w:pPr>
    </w:lvl>
    <w:lvl w:ilvl="6" w:tplc="041F000F" w:tentative="1">
      <w:start w:val="1"/>
      <w:numFmt w:val="decimal"/>
      <w:lvlText w:val="%7."/>
      <w:lvlJc w:val="left"/>
      <w:pPr>
        <w:tabs>
          <w:tab w:val="num" w:pos="5568"/>
        </w:tabs>
        <w:ind w:left="5568" w:hanging="360"/>
      </w:pPr>
    </w:lvl>
    <w:lvl w:ilvl="7" w:tplc="041F0019" w:tentative="1">
      <w:start w:val="1"/>
      <w:numFmt w:val="lowerLetter"/>
      <w:lvlText w:val="%8."/>
      <w:lvlJc w:val="left"/>
      <w:pPr>
        <w:tabs>
          <w:tab w:val="num" w:pos="6288"/>
        </w:tabs>
        <w:ind w:left="6288" w:hanging="360"/>
      </w:pPr>
    </w:lvl>
    <w:lvl w:ilvl="8" w:tplc="041F001B" w:tentative="1">
      <w:start w:val="1"/>
      <w:numFmt w:val="lowerRoman"/>
      <w:lvlText w:val="%9."/>
      <w:lvlJc w:val="right"/>
      <w:pPr>
        <w:tabs>
          <w:tab w:val="num" w:pos="7008"/>
        </w:tabs>
        <w:ind w:left="7008" w:hanging="180"/>
      </w:pPr>
    </w:lvl>
  </w:abstractNum>
  <w:abstractNum w:abstractNumId="37">
    <w:nsid w:val="6C165372"/>
    <w:multiLevelType w:val="hybridMultilevel"/>
    <w:tmpl w:val="1E12DC6E"/>
    <w:lvl w:ilvl="0" w:tplc="E5BC05FE">
      <w:start w:val="1"/>
      <w:numFmt w:val="lowerLetter"/>
      <w:lvlText w:val="%1)"/>
      <w:lvlJc w:val="left"/>
      <w:pPr>
        <w:tabs>
          <w:tab w:val="num" w:pos="1428"/>
        </w:tabs>
        <w:ind w:left="1428" w:hanging="360"/>
      </w:pPr>
      <w:rPr>
        <w:b w:val="0"/>
        <w:sz w:val="24"/>
        <w:szCs w:val="24"/>
      </w:rPr>
    </w:lvl>
    <w:lvl w:ilvl="1" w:tplc="041F0019" w:tentative="1">
      <w:start w:val="1"/>
      <w:numFmt w:val="lowerLetter"/>
      <w:lvlText w:val="%2."/>
      <w:lvlJc w:val="left"/>
      <w:pPr>
        <w:tabs>
          <w:tab w:val="num" w:pos="2148"/>
        </w:tabs>
        <w:ind w:left="2148" w:hanging="360"/>
      </w:pPr>
    </w:lvl>
    <w:lvl w:ilvl="2" w:tplc="041F001B" w:tentative="1">
      <w:start w:val="1"/>
      <w:numFmt w:val="lowerRoman"/>
      <w:lvlText w:val="%3."/>
      <w:lvlJc w:val="right"/>
      <w:pPr>
        <w:tabs>
          <w:tab w:val="num" w:pos="2868"/>
        </w:tabs>
        <w:ind w:left="2868" w:hanging="180"/>
      </w:pPr>
    </w:lvl>
    <w:lvl w:ilvl="3" w:tplc="041F000F" w:tentative="1">
      <w:start w:val="1"/>
      <w:numFmt w:val="decimal"/>
      <w:lvlText w:val="%4."/>
      <w:lvlJc w:val="left"/>
      <w:pPr>
        <w:tabs>
          <w:tab w:val="num" w:pos="3588"/>
        </w:tabs>
        <w:ind w:left="3588" w:hanging="360"/>
      </w:pPr>
    </w:lvl>
    <w:lvl w:ilvl="4" w:tplc="041F0019" w:tentative="1">
      <w:start w:val="1"/>
      <w:numFmt w:val="lowerLetter"/>
      <w:lvlText w:val="%5."/>
      <w:lvlJc w:val="left"/>
      <w:pPr>
        <w:tabs>
          <w:tab w:val="num" w:pos="4308"/>
        </w:tabs>
        <w:ind w:left="4308" w:hanging="360"/>
      </w:pPr>
    </w:lvl>
    <w:lvl w:ilvl="5" w:tplc="041F001B" w:tentative="1">
      <w:start w:val="1"/>
      <w:numFmt w:val="lowerRoman"/>
      <w:lvlText w:val="%6."/>
      <w:lvlJc w:val="right"/>
      <w:pPr>
        <w:tabs>
          <w:tab w:val="num" w:pos="5028"/>
        </w:tabs>
        <w:ind w:left="5028" w:hanging="180"/>
      </w:pPr>
    </w:lvl>
    <w:lvl w:ilvl="6" w:tplc="041F000F" w:tentative="1">
      <w:start w:val="1"/>
      <w:numFmt w:val="decimal"/>
      <w:lvlText w:val="%7."/>
      <w:lvlJc w:val="left"/>
      <w:pPr>
        <w:tabs>
          <w:tab w:val="num" w:pos="5748"/>
        </w:tabs>
        <w:ind w:left="5748" w:hanging="360"/>
      </w:pPr>
    </w:lvl>
    <w:lvl w:ilvl="7" w:tplc="041F0019" w:tentative="1">
      <w:start w:val="1"/>
      <w:numFmt w:val="lowerLetter"/>
      <w:lvlText w:val="%8."/>
      <w:lvlJc w:val="left"/>
      <w:pPr>
        <w:tabs>
          <w:tab w:val="num" w:pos="6468"/>
        </w:tabs>
        <w:ind w:left="6468" w:hanging="360"/>
      </w:pPr>
    </w:lvl>
    <w:lvl w:ilvl="8" w:tplc="041F001B" w:tentative="1">
      <w:start w:val="1"/>
      <w:numFmt w:val="lowerRoman"/>
      <w:lvlText w:val="%9."/>
      <w:lvlJc w:val="right"/>
      <w:pPr>
        <w:tabs>
          <w:tab w:val="num" w:pos="7188"/>
        </w:tabs>
        <w:ind w:left="7188" w:hanging="180"/>
      </w:pPr>
    </w:lvl>
  </w:abstractNum>
  <w:abstractNum w:abstractNumId="38">
    <w:nsid w:val="6E527E23"/>
    <w:multiLevelType w:val="hybridMultilevel"/>
    <w:tmpl w:val="3F66AEB4"/>
    <w:lvl w:ilvl="0" w:tplc="A574CC20">
      <w:start w:val="1"/>
      <w:numFmt w:val="lowerLetter"/>
      <w:lvlText w:val="%1)"/>
      <w:lvlJc w:val="left"/>
      <w:pPr>
        <w:tabs>
          <w:tab w:val="num" w:pos="1068"/>
        </w:tabs>
        <w:ind w:left="1068" w:hanging="360"/>
      </w:pPr>
      <w:rPr>
        <w:rFonts w:ascii="Times New Roman" w:hAnsi="Times New Roman" w:cs="Times New Roman" w:hint="default"/>
        <w:b w:val="0"/>
        <w:sz w:val="24"/>
        <w:szCs w:val="24"/>
      </w:r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39">
    <w:nsid w:val="756F6866"/>
    <w:multiLevelType w:val="hybridMultilevel"/>
    <w:tmpl w:val="C9A2EF98"/>
    <w:lvl w:ilvl="0" w:tplc="041F001B">
      <w:start w:val="1"/>
      <w:numFmt w:val="lowerRoman"/>
      <w:lvlText w:val="%1."/>
      <w:lvlJc w:val="right"/>
      <w:pPr>
        <w:ind w:left="1776" w:hanging="360"/>
      </w:pPr>
    </w:lvl>
    <w:lvl w:ilvl="1" w:tplc="041F0019" w:tentative="1">
      <w:start w:val="1"/>
      <w:numFmt w:val="lowerLetter"/>
      <w:lvlText w:val="%2."/>
      <w:lvlJc w:val="left"/>
      <w:pPr>
        <w:ind w:left="2496" w:hanging="360"/>
      </w:pPr>
    </w:lvl>
    <w:lvl w:ilvl="2" w:tplc="041F001B" w:tentative="1">
      <w:start w:val="1"/>
      <w:numFmt w:val="lowerRoman"/>
      <w:lvlText w:val="%3."/>
      <w:lvlJc w:val="right"/>
      <w:pPr>
        <w:ind w:left="3216" w:hanging="180"/>
      </w:pPr>
    </w:lvl>
    <w:lvl w:ilvl="3" w:tplc="041F000F" w:tentative="1">
      <w:start w:val="1"/>
      <w:numFmt w:val="decimal"/>
      <w:lvlText w:val="%4."/>
      <w:lvlJc w:val="left"/>
      <w:pPr>
        <w:ind w:left="3936" w:hanging="360"/>
      </w:pPr>
    </w:lvl>
    <w:lvl w:ilvl="4" w:tplc="041F0019" w:tentative="1">
      <w:start w:val="1"/>
      <w:numFmt w:val="lowerLetter"/>
      <w:lvlText w:val="%5."/>
      <w:lvlJc w:val="left"/>
      <w:pPr>
        <w:ind w:left="4656" w:hanging="360"/>
      </w:pPr>
    </w:lvl>
    <w:lvl w:ilvl="5" w:tplc="041F001B" w:tentative="1">
      <w:start w:val="1"/>
      <w:numFmt w:val="lowerRoman"/>
      <w:lvlText w:val="%6."/>
      <w:lvlJc w:val="right"/>
      <w:pPr>
        <w:ind w:left="5376" w:hanging="180"/>
      </w:pPr>
    </w:lvl>
    <w:lvl w:ilvl="6" w:tplc="041F000F" w:tentative="1">
      <w:start w:val="1"/>
      <w:numFmt w:val="decimal"/>
      <w:lvlText w:val="%7."/>
      <w:lvlJc w:val="left"/>
      <w:pPr>
        <w:ind w:left="6096" w:hanging="360"/>
      </w:pPr>
    </w:lvl>
    <w:lvl w:ilvl="7" w:tplc="041F0019" w:tentative="1">
      <w:start w:val="1"/>
      <w:numFmt w:val="lowerLetter"/>
      <w:lvlText w:val="%8."/>
      <w:lvlJc w:val="left"/>
      <w:pPr>
        <w:ind w:left="6816" w:hanging="360"/>
      </w:pPr>
    </w:lvl>
    <w:lvl w:ilvl="8" w:tplc="041F001B" w:tentative="1">
      <w:start w:val="1"/>
      <w:numFmt w:val="lowerRoman"/>
      <w:lvlText w:val="%9."/>
      <w:lvlJc w:val="right"/>
      <w:pPr>
        <w:ind w:left="7536" w:hanging="180"/>
      </w:pPr>
    </w:lvl>
  </w:abstractNum>
  <w:abstractNum w:abstractNumId="40">
    <w:nsid w:val="75F452B9"/>
    <w:multiLevelType w:val="hybridMultilevel"/>
    <w:tmpl w:val="B6EAAD86"/>
    <w:lvl w:ilvl="0" w:tplc="041F0017">
      <w:start w:val="1"/>
      <w:numFmt w:val="lowerLetter"/>
      <w:lvlText w:val="%1)"/>
      <w:lvlJc w:val="left"/>
      <w:pPr>
        <w:tabs>
          <w:tab w:val="num" w:pos="720"/>
        </w:tabs>
        <w:ind w:left="720" w:hanging="360"/>
      </w:p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41">
    <w:nsid w:val="7C994434"/>
    <w:multiLevelType w:val="hybridMultilevel"/>
    <w:tmpl w:val="8B1AEDA6"/>
    <w:lvl w:ilvl="0" w:tplc="9B987D90">
      <w:start w:val="1"/>
      <w:numFmt w:val="decimal"/>
      <w:lvlText w:val="%1."/>
      <w:lvlJc w:val="left"/>
      <w:pPr>
        <w:tabs>
          <w:tab w:val="num" w:pos="720"/>
        </w:tabs>
        <w:ind w:left="720" w:hanging="360"/>
      </w:pPr>
      <w:rPr>
        <w:rFonts w:ascii="Felix Titling" w:hAnsi="Felix Titling" w:hint="default"/>
        <w:b/>
        <w:color w:val="FF0000"/>
        <w:sz w:val="20"/>
        <w:szCs w:val="20"/>
      </w:rPr>
    </w:lvl>
    <w:lvl w:ilvl="1" w:tplc="041F0017">
      <w:start w:val="1"/>
      <w:numFmt w:val="lowerLetter"/>
      <w:lvlText w:val="%2)"/>
      <w:lvlJc w:val="left"/>
      <w:pPr>
        <w:tabs>
          <w:tab w:val="num" w:pos="1440"/>
        </w:tabs>
        <w:ind w:left="1440" w:hanging="360"/>
      </w:pPr>
      <w:rPr>
        <w:b/>
      </w:r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42">
    <w:nsid w:val="7DA870F0"/>
    <w:multiLevelType w:val="hybridMultilevel"/>
    <w:tmpl w:val="04A2FB48"/>
    <w:lvl w:ilvl="0" w:tplc="041F0017">
      <w:start w:val="1"/>
      <w:numFmt w:val="lowerLetter"/>
      <w:lvlText w:val="%1)"/>
      <w:lvlJc w:val="left"/>
      <w:pPr>
        <w:tabs>
          <w:tab w:val="num" w:pos="1068"/>
        </w:tabs>
        <w:ind w:left="1068" w:hanging="360"/>
      </w:p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num w:numId="1">
    <w:abstractNumId w:val="12"/>
  </w:num>
  <w:num w:numId="2">
    <w:abstractNumId w:val="42"/>
  </w:num>
  <w:num w:numId="3">
    <w:abstractNumId w:val="29"/>
  </w:num>
  <w:num w:numId="4">
    <w:abstractNumId w:val="40"/>
  </w:num>
  <w:num w:numId="5">
    <w:abstractNumId w:val="23"/>
  </w:num>
  <w:num w:numId="6">
    <w:abstractNumId w:val="37"/>
  </w:num>
  <w:num w:numId="7">
    <w:abstractNumId w:val="36"/>
  </w:num>
  <w:num w:numId="8">
    <w:abstractNumId w:val="31"/>
  </w:num>
  <w:num w:numId="9">
    <w:abstractNumId w:val="24"/>
  </w:num>
  <w:num w:numId="10">
    <w:abstractNumId w:val="34"/>
  </w:num>
  <w:num w:numId="11">
    <w:abstractNumId w:val="28"/>
  </w:num>
  <w:num w:numId="12">
    <w:abstractNumId w:val="32"/>
  </w:num>
  <w:num w:numId="13">
    <w:abstractNumId w:val="15"/>
  </w:num>
  <w:num w:numId="14">
    <w:abstractNumId w:val="2"/>
  </w:num>
  <w:num w:numId="15">
    <w:abstractNumId w:val="4"/>
  </w:num>
  <w:num w:numId="16">
    <w:abstractNumId w:val="33"/>
  </w:num>
  <w:num w:numId="17">
    <w:abstractNumId w:val="25"/>
  </w:num>
  <w:num w:numId="18">
    <w:abstractNumId w:val="26"/>
  </w:num>
  <w:num w:numId="19">
    <w:abstractNumId w:val="21"/>
  </w:num>
  <w:num w:numId="20">
    <w:abstractNumId w:val="22"/>
  </w:num>
  <w:num w:numId="21">
    <w:abstractNumId w:val="1"/>
  </w:num>
  <w:num w:numId="22">
    <w:abstractNumId w:val="11"/>
  </w:num>
  <w:num w:numId="23">
    <w:abstractNumId w:val="35"/>
  </w:num>
  <w:num w:numId="24">
    <w:abstractNumId w:val="3"/>
  </w:num>
  <w:num w:numId="25">
    <w:abstractNumId w:val="0"/>
  </w:num>
  <w:num w:numId="26">
    <w:abstractNumId w:val="14"/>
  </w:num>
  <w:num w:numId="27">
    <w:abstractNumId w:val="10"/>
  </w:num>
  <w:num w:numId="28">
    <w:abstractNumId w:val="30"/>
  </w:num>
  <w:num w:numId="29">
    <w:abstractNumId w:val="9"/>
  </w:num>
  <w:num w:numId="30">
    <w:abstractNumId w:val="17"/>
  </w:num>
  <w:num w:numId="31">
    <w:abstractNumId w:val="13"/>
  </w:num>
  <w:num w:numId="32">
    <w:abstractNumId w:val="41"/>
  </w:num>
  <w:num w:numId="33">
    <w:abstractNumId w:val="38"/>
  </w:num>
  <w:num w:numId="34">
    <w:abstractNumId w:val="5"/>
  </w:num>
  <w:num w:numId="35">
    <w:abstractNumId w:val="6"/>
  </w:num>
  <w:num w:numId="36">
    <w:abstractNumId w:val="16"/>
  </w:num>
  <w:num w:numId="37">
    <w:abstractNumId w:val="20"/>
  </w:num>
  <w:num w:numId="38">
    <w:abstractNumId w:val="8"/>
  </w:num>
  <w:num w:numId="39">
    <w:abstractNumId w:val="27"/>
  </w:num>
  <w:num w:numId="40">
    <w:abstractNumId w:val="7"/>
  </w:num>
  <w:num w:numId="41">
    <w:abstractNumId w:val="18"/>
  </w:num>
  <w:num w:numId="42">
    <w:abstractNumId w:val="19"/>
  </w:num>
  <w:num w:numId="43">
    <w:abstractNumId w:val="39"/>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3A52"/>
    <w:rsid w:val="004E3A52"/>
    <w:rsid w:val="00B83B1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next w:val="Normal"/>
    <w:link w:val="Balk1Char"/>
    <w:qFormat/>
    <w:rsid w:val="004E3A52"/>
    <w:pPr>
      <w:keepNext/>
      <w:spacing w:after="0" w:line="240" w:lineRule="auto"/>
      <w:jc w:val="center"/>
      <w:outlineLvl w:val="0"/>
    </w:pPr>
    <w:rPr>
      <w:rFonts w:ascii="Times New Roman" w:eastAsia="Times New Roman" w:hAnsi="Times New Roman" w:cs="Times New Roman"/>
      <w:b/>
      <w:sz w:val="24"/>
      <w:szCs w:val="24"/>
      <w:lang w:eastAsia="tr-TR"/>
    </w:rPr>
  </w:style>
  <w:style w:type="paragraph" w:styleId="Balk3">
    <w:name w:val="heading 3"/>
    <w:basedOn w:val="Normal"/>
    <w:next w:val="Normal"/>
    <w:link w:val="Balk3Char"/>
    <w:qFormat/>
    <w:rsid w:val="004E3A52"/>
    <w:pPr>
      <w:keepNext/>
      <w:tabs>
        <w:tab w:val="left" w:pos="6960"/>
      </w:tabs>
      <w:spacing w:after="0" w:line="240" w:lineRule="auto"/>
      <w:outlineLvl w:val="2"/>
    </w:pPr>
    <w:rPr>
      <w:rFonts w:ascii="Bookman Old Style" w:eastAsia="Times New Roman" w:hAnsi="Bookman Old Style" w:cs="Times New Roman"/>
      <w:b/>
      <w:sz w:val="20"/>
      <w:szCs w:val="24"/>
      <w:lang w:eastAsia="tr-TR"/>
    </w:rPr>
  </w:style>
  <w:style w:type="paragraph" w:styleId="Balk6">
    <w:name w:val="heading 6"/>
    <w:basedOn w:val="Normal"/>
    <w:next w:val="Normal"/>
    <w:link w:val="Balk6Char"/>
    <w:semiHidden/>
    <w:unhideWhenUsed/>
    <w:qFormat/>
    <w:rsid w:val="004E3A52"/>
    <w:pPr>
      <w:spacing w:before="240" w:after="60" w:line="240" w:lineRule="auto"/>
      <w:outlineLvl w:val="5"/>
    </w:pPr>
    <w:rPr>
      <w:rFonts w:ascii="Calibri" w:eastAsia="Times New Roman" w:hAnsi="Calibri" w:cs="Times New Roman"/>
      <w:b/>
      <w:bCs/>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rsid w:val="004E3A52"/>
    <w:rPr>
      <w:rFonts w:ascii="Times New Roman" w:eastAsia="Times New Roman" w:hAnsi="Times New Roman" w:cs="Times New Roman"/>
      <w:b/>
      <w:sz w:val="24"/>
      <w:szCs w:val="24"/>
      <w:lang w:eastAsia="tr-TR"/>
    </w:rPr>
  </w:style>
  <w:style w:type="character" w:customStyle="1" w:styleId="Balk3Char">
    <w:name w:val="Başlık 3 Char"/>
    <w:basedOn w:val="VarsaylanParagrafYazTipi"/>
    <w:link w:val="Balk3"/>
    <w:rsid w:val="004E3A52"/>
    <w:rPr>
      <w:rFonts w:ascii="Bookman Old Style" w:eastAsia="Times New Roman" w:hAnsi="Bookman Old Style" w:cs="Times New Roman"/>
      <w:b/>
      <w:sz w:val="20"/>
      <w:szCs w:val="24"/>
      <w:lang w:eastAsia="tr-TR"/>
    </w:rPr>
  </w:style>
  <w:style w:type="character" w:customStyle="1" w:styleId="Balk6Char">
    <w:name w:val="Başlık 6 Char"/>
    <w:basedOn w:val="VarsaylanParagrafYazTipi"/>
    <w:link w:val="Balk6"/>
    <w:semiHidden/>
    <w:rsid w:val="004E3A52"/>
    <w:rPr>
      <w:rFonts w:ascii="Calibri" w:eastAsia="Times New Roman" w:hAnsi="Calibri" w:cs="Times New Roman"/>
      <w:b/>
      <w:bCs/>
      <w:lang w:eastAsia="tr-TR"/>
    </w:rPr>
  </w:style>
  <w:style w:type="numbering" w:customStyle="1" w:styleId="ListeYok1">
    <w:name w:val="Liste Yok1"/>
    <w:next w:val="ListeYok"/>
    <w:semiHidden/>
    <w:rsid w:val="004E3A52"/>
  </w:style>
  <w:style w:type="paragraph" w:styleId="GvdeMetniGirintisi">
    <w:name w:val="Body Text Indent"/>
    <w:basedOn w:val="Normal"/>
    <w:link w:val="GvdeMetniGirintisiChar"/>
    <w:rsid w:val="004E3A52"/>
    <w:pPr>
      <w:spacing w:after="0" w:line="240" w:lineRule="auto"/>
      <w:ind w:firstLine="1065"/>
    </w:pPr>
    <w:rPr>
      <w:rFonts w:ascii="Times New Roman" w:eastAsia="Times New Roman" w:hAnsi="Times New Roman" w:cs="Times New Roman"/>
      <w:sz w:val="24"/>
      <w:szCs w:val="24"/>
      <w:lang w:eastAsia="tr-TR"/>
    </w:rPr>
  </w:style>
  <w:style w:type="character" w:customStyle="1" w:styleId="GvdeMetniGirintisiChar">
    <w:name w:val="Gövde Metni Girintisi Char"/>
    <w:basedOn w:val="VarsaylanParagrafYazTipi"/>
    <w:link w:val="GvdeMetniGirintisi"/>
    <w:rsid w:val="004E3A52"/>
    <w:rPr>
      <w:rFonts w:ascii="Times New Roman" w:eastAsia="Times New Roman" w:hAnsi="Times New Roman" w:cs="Times New Roman"/>
      <w:sz w:val="24"/>
      <w:szCs w:val="24"/>
      <w:lang w:eastAsia="tr-TR"/>
    </w:rPr>
  </w:style>
  <w:style w:type="paragraph" w:styleId="Altbilgi">
    <w:name w:val="footer"/>
    <w:basedOn w:val="Normal"/>
    <w:link w:val="AltbilgiChar"/>
    <w:uiPriority w:val="99"/>
    <w:rsid w:val="004E3A52"/>
    <w:pPr>
      <w:tabs>
        <w:tab w:val="center" w:pos="4536"/>
        <w:tab w:val="right" w:pos="9072"/>
      </w:tabs>
      <w:spacing w:after="0" w:line="240" w:lineRule="auto"/>
    </w:pPr>
    <w:rPr>
      <w:rFonts w:ascii="Times New Roman" w:eastAsia="Times New Roman" w:hAnsi="Times New Roman" w:cs="Times New Roman"/>
      <w:sz w:val="24"/>
      <w:szCs w:val="24"/>
      <w:lang w:eastAsia="tr-TR"/>
    </w:rPr>
  </w:style>
  <w:style w:type="character" w:customStyle="1" w:styleId="AltbilgiChar">
    <w:name w:val="Altbilgi Char"/>
    <w:basedOn w:val="VarsaylanParagrafYazTipi"/>
    <w:link w:val="Altbilgi"/>
    <w:uiPriority w:val="99"/>
    <w:rsid w:val="004E3A52"/>
    <w:rPr>
      <w:rFonts w:ascii="Times New Roman" w:eastAsia="Times New Roman" w:hAnsi="Times New Roman" w:cs="Times New Roman"/>
      <w:sz w:val="24"/>
      <w:szCs w:val="24"/>
      <w:lang w:eastAsia="tr-TR"/>
    </w:rPr>
  </w:style>
  <w:style w:type="character" w:styleId="SayfaNumaras">
    <w:name w:val="page number"/>
    <w:basedOn w:val="VarsaylanParagrafYazTipi"/>
    <w:rsid w:val="004E3A52"/>
  </w:style>
  <w:style w:type="character" w:styleId="Gl">
    <w:name w:val="Strong"/>
    <w:uiPriority w:val="22"/>
    <w:qFormat/>
    <w:rsid w:val="004E3A52"/>
    <w:rPr>
      <w:b/>
      <w:bCs/>
    </w:rPr>
  </w:style>
  <w:style w:type="paragraph" w:styleId="NormalWeb">
    <w:name w:val="Normal (Web)"/>
    <w:basedOn w:val="Normal"/>
    <w:uiPriority w:val="99"/>
    <w:rsid w:val="004E3A52"/>
    <w:pPr>
      <w:spacing w:before="120" w:after="120" w:line="240" w:lineRule="auto"/>
    </w:pPr>
    <w:rPr>
      <w:rFonts w:ascii="Times New Roman" w:eastAsia="Times New Roman" w:hAnsi="Times New Roman" w:cs="Times New Roman"/>
      <w:sz w:val="24"/>
      <w:szCs w:val="24"/>
      <w:lang w:eastAsia="tr-TR"/>
    </w:rPr>
  </w:style>
  <w:style w:type="character" w:styleId="Kpr">
    <w:name w:val="Hyperlink"/>
    <w:rsid w:val="004E3A52"/>
    <w:rPr>
      <w:color w:val="0000FF"/>
      <w:u w:val="single"/>
    </w:rPr>
  </w:style>
  <w:style w:type="paragraph" w:customStyle="1" w:styleId="2-OrtaBaslk">
    <w:name w:val="2-Orta Baslık"/>
    <w:rsid w:val="004E3A52"/>
    <w:pPr>
      <w:spacing w:after="0" w:line="240" w:lineRule="auto"/>
      <w:jc w:val="center"/>
    </w:pPr>
    <w:rPr>
      <w:rFonts w:ascii="Times New Roman" w:eastAsia="Times New Roman" w:hAnsi="Times New Roman" w:cs="Times New Roman"/>
      <w:b/>
      <w:sz w:val="19"/>
      <w:szCs w:val="20"/>
    </w:rPr>
  </w:style>
  <w:style w:type="paragraph" w:styleId="stbilgi">
    <w:name w:val="header"/>
    <w:basedOn w:val="Normal"/>
    <w:link w:val="stbilgiChar"/>
    <w:rsid w:val="004E3A52"/>
    <w:pPr>
      <w:tabs>
        <w:tab w:val="center" w:pos="4536"/>
        <w:tab w:val="right" w:pos="9072"/>
      </w:tabs>
      <w:spacing w:after="0" w:line="240" w:lineRule="auto"/>
    </w:pPr>
    <w:rPr>
      <w:rFonts w:ascii="Times New Roman" w:eastAsia="Times New Roman" w:hAnsi="Times New Roman" w:cs="Times New Roman"/>
      <w:sz w:val="24"/>
      <w:szCs w:val="24"/>
      <w:lang w:eastAsia="tr-TR"/>
    </w:rPr>
  </w:style>
  <w:style w:type="character" w:customStyle="1" w:styleId="stbilgiChar">
    <w:name w:val="Üstbilgi Char"/>
    <w:basedOn w:val="VarsaylanParagrafYazTipi"/>
    <w:link w:val="stbilgi"/>
    <w:rsid w:val="004E3A52"/>
    <w:rPr>
      <w:rFonts w:ascii="Times New Roman" w:eastAsia="Times New Roman" w:hAnsi="Times New Roman" w:cs="Times New Roman"/>
      <w:sz w:val="24"/>
      <w:szCs w:val="24"/>
      <w:lang w:eastAsia="tr-TR"/>
    </w:rPr>
  </w:style>
  <w:style w:type="character" w:styleId="zlenenKpr">
    <w:name w:val="FollowedHyperlink"/>
    <w:rsid w:val="004E3A52"/>
    <w:rPr>
      <w:color w:val="800080"/>
      <w:u w:val="single"/>
    </w:rPr>
  </w:style>
  <w:style w:type="paragraph" w:customStyle="1" w:styleId="ALTBASLIK">
    <w:name w:val="ALTBASLIK"/>
    <w:basedOn w:val="Normal"/>
    <w:next w:val="Normal"/>
    <w:rsid w:val="004E3A52"/>
    <w:pPr>
      <w:tabs>
        <w:tab w:val="left" w:pos="567"/>
      </w:tabs>
      <w:spacing w:after="0" w:line="240" w:lineRule="auto"/>
      <w:jc w:val="center"/>
    </w:pPr>
    <w:rPr>
      <w:rFonts w:ascii="New York" w:eastAsia="Times New Roman" w:hAnsi="New York" w:cs="Times New Roman"/>
      <w:b/>
      <w:sz w:val="18"/>
      <w:szCs w:val="20"/>
      <w:lang w:val="en-US" w:eastAsia="tr-TR"/>
    </w:rPr>
  </w:style>
  <w:style w:type="character" w:customStyle="1" w:styleId="googqs-tidbit-0">
    <w:name w:val="goog_qs-tidbit-0"/>
    <w:basedOn w:val="VarsaylanParagrafYazTipi"/>
    <w:rsid w:val="004E3A52"/>
  </w:style>
  <w:style w:type="paragraph" w:styleId="AltKonuBal">
    <w:name w:val="Subtitle"/>
    <w:basedOn w:val="Normal"/>
    <w:next w:val="Normal"/>
    <w:link w:val="AltKonuBalChar"/>
    <w:qFormat/>
    <w:rsid w:val="004E3A52"/>
    <w:pPr>
      <w:spacing w:after="60" w:line="240" w:lineRule="auto"/>
      <w:jc w:val="center"/>
      <w:outlineLvl w:val="1"/>
    </w:pPr>
    <w:rPr>
      <w:rFonts w:ascii="Cambria" w:eastAsia="Times New Roman" w:hAnsi="Cambria" w:cs="Times New Roman"/>
      <w:sz w:val="24"/>
      <w:szCs w:val="24"/>
      <w:lang w:eastAsia="tr-TR"/>
    </w:rPr>
  </w:style>
  <w:style w:type="character" w:customStyle="1" w:styleId="AltKonuBalChar">
    <w:name w:val="Alt Konu Başlığı Char"/>
    <w:basedOn w:val="VarsaylanParagrafYazTipi"/>
    <w:link w:val="AltKonuBal"/>
    <w:rsid w:val="004E3A52"/>
    <w:rPr>
      <w:rFonts w:ascii="Cambria" w:eastAsia="Times New Roman" w:hAnsi="Cambria" w:cs="Times New Roman"/>
      <w:sz w:val="24"/>
      <w:szCs w:val="24"/>
      <w:lang w:eastAsia="tr-TR"/>
    </w:rPr>
  </w:style>
  <w:style w:type="paragraph" w:styleId="ListeParagraf">
    <w:name w:val="List Paragraph"/>
    <w:basedOn w:val="Normal"/>
    <w:uiPriority w:val="34"/>
    <w:qFormat/>
    <w:rsid w:val="004E3A52"/>
    <w:pPr>
      <w:ind w:left="720"/>
      <w:contextualSpacing/>
    </w:pPr>
    <w:rPr>
      <w:rFonts w:ascii="Calibri" w:eastAsia="Times New Roman" w:hAnsi="Calibri" w:cs="Times New Roman"/>
      <w:lang w:eastAsia="tr-TR"/>
    </w:rPr>
  </w:style>
  <w:style w:type="paragraph" w:styleId="BalonMetni">
    <w:name w:val="Balloon Text"/>
    <w:basedOn w:val="Normal"/>
    <w:link w:val="BalonMetniChar"/>
    <w:rsid w:val="004E3A52"/>
    <w:pPr>
      <w:spacing w:after="0" w:line="240" w:lineRule="auto"/>
    </w:pPr>
    <w:rPr>
      <w:rFonts w:ascii="Tahoma" w:eastAsia="Times New Roman" w:hAnsi="Tahoma" w:cs="Tahoma"/>
      <w:sz w:val="16"/>
      <w:szCs w:val="16"/>
      <w:lang w:eastAsia="tr-TR"/>
    </w:rPr>
  </w:style>
  <w:style w:type="character" w:customStyle="1" w:styleId="BalonMetniChar">
    <w:name w:val="Balon Metni Char"/>
    <w:basedOn w:val="VarsaylanParagrafYazTipi"/>
    <w:link w:val="BalonMetni"/>
    <w:rsid w:val="004E3A52"/>
    <w:rPr>
      <w:rFonts w:ascii="Tahoma" w:eastAsia="Times New Roman" w:hAnsi="Tahoma" w:cs="Tahoma"/>
      <w:sz w:val="16"/>
      <w:szCs w:val="16"/>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next w:val="Normal"/>
    <w:link w:val="Balk1Char"/>
    <w:qFormat/>
    <w:rsid w:val="004E3A52"/>
    <w:pPr>
      <w:keepNext/>
      <w:spacing w:after="0" w:line="240" w:lineRule="auto"/>
      <w:jc w:val="center"/>
      <w:outlineLvl w:val="0"/>
    </w:pPr>
    <w:rPr>
      <w:rFonts w:ascii="Times New Roman" w:eastAsia="Times New Roman" w:hAnsi="Times New Roman" w:cs="Times New Roman"/>
      <w:b/>
      <w:sz w:val="24"/>
      <w:szCs w:val="24"/>
      <w:lang w:eastAsia="tr-TR"/>
    </w:rPr>
  </w:style>
  <w:style w:type="paragraph" w:styleId="Balk3">
    <w:name w:val="heading 3"/>
    <w:basedOn w:val="Normal"/>
    <w:next w:val="Normal"/>
    <w:link w:val="Balk3Char"/>
    <w:qFormat/>
    <w:rsid w:val="004E3A52"/>
    <w:pPr>
      <w:keepNext/>
      <w:tabs>
        <w:tab w:val="left" w:pos="6960"/>
      </w:tabs>
      <w:spacing w:after="0" w:line="240" w:lineRule="auto"/>
      <w:outlineLvl w:val="2"/>
    </w:pPr>
    <w:rPr>
      <w:rFonts w:ascii="Bookman Old Style" w:eastAsia="Times New Roman" w:hAnsi="Bookman Old Style" w:cs="Times New Roman"/>
      <w:b/>
      <w:sz w:val="20"/>
      <w:szCs w:val="24"/>
      <w:lang w:eastAsia="tr-TR"/>
    </w:rPr>
  </w:style>
  <w:style w:type="paragraph" w:styleId="Balk6">
    <w:name w:val="heading 6"/>
    <w:basedOn w:val="Normal"/>
    <w:next w:val="Normal"/>
    <w:link w:val="Balk6Char"/>
    <w:semiHidden/>
    <w:unhideWhenUsed/>
    <w:qFormat/>
    <w:rsid w:val="004E3A52"/>
    <w:pPr>
      <w:spacing w:before="240" w:after="60" w:line="240" w:lineRule="auto"/>
      <w:outlineLvl w:val="5"/>
    </w:pPr>
    <w:rPr>
      <w:rFonts w:ascii="Calibri" w:eastAsia="Times New Roman" w:hAnsi="Calibri" w:cs="Times New Roman"/>
      <w:b/>
      <w:bCs/>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rsid w:val="004E3A52"/>
    <w:rPr>
      <w:rFonts w:ascii="Times New Roman" w:eastAsia="Times New Roman" w:hAnsi="Times New Roman" w:cs="Times New Roman"/>
      <w:b/>
      <w:sz w:val="24"/>
      <w:szCs w:val="24"/>
      <w:lang w:eastAsia="tr-TR"/>
    </w:rPr>
  </w:style>
  <w:style w:type="character" w:customStyle="1" w:styleId="Balk3Char">
    <w:name w:val="Başlık 3 Char"/>
    <w:basedOn w:val="VarsaylanParagrafYazTipi"/>
    <w:link w:val="Balk3"/>
    <w:rsid w:val="004E3A52"/>
    <w:rPr>
      <w:rFonts w:ascii="Bookman Old Style" w:eastAsia="Times New Roman" w:hAnsi="Bookman Old Style" w:cs="Times New Roman"/>
      <w:b/>
      <w:sz w:val="20"/>
      <w:szCs w:val="24"/>
      <w:lang w:eastAsia="tr-TR"/>
    </w:rPr>
  </w:style>
  <w:style w:type="character" w:customStyle="1" w:styleId="Balk6Char">
    <w:name w:val="Başlık 6 Char"/>
    <w:basedOn w:val="VarsaylanParagrafYazTipi"/>
    <w:link w:val="Balk6"/>
    <w:semiHidden/>
    <w:rsid w:val="004E3A52"/>
    <w:rPr>
      <w:rFonts w:ascii="Calibri" w:eastAsia="Times New Roman" w:hAnsi="Calibri" w:cs="Times New Roman"/>
      <w:b/>
      <w:bCs/>
      <w:lang w:eastAsia="tr-TR"/>
    </w:rPr>
  </w:style>
  <w:style w:type="numbering" w:customStyle="1" w:styleId="ListeYok1">
    <w:name w:val="Liste Yok1"/>
    <w:next w:val="ListeYok"/>
    <w:semiHidden/>
    <w:rsid w:val="004E3A52"/>
  </w:style>
  <w:style w:type="paragraph" w:styleId="GvdeMetniGirintisi">
    <w:name w:val="Body Text Indent"/>
    <w:basedOn w:val="Normal"/>
    <w:link w:val="GvdeMetniGirintisiChar"/>
    <w:rsid w:val="004E3A52"/>
    <w:pPr>
      <w:spacing w:after="0" w:line="240" w:lineRule="auto"/>
      <w:ind w:firstLine="1065"/>
    </w:pPr>
    <w:rPr>
      <w:rFonts w:ascii="Times New Roman" w:eastAsia="Times New Roman" w:hAnsi="Times New Roman" w:cs="Times New Roman"/>
      <w:sz w:val="24"/>
      <w:szCs w:val="24"/>
      <w:lang w:eastAsia="tr-TR"/>
    </w:rPr>
  </w:style>
  <w:style w:type="character" w:customStyle="1" w:styleId="GvdeMetniGirintisiChar">
    <w:name w:val="Gövde Metni Girintisi Char"/>
    <w:basedOn w:val="VarsaylanParagrafYazTipi"/>
    <w:link w:val="GvdeMetniGirintisi"/>
    <w:rsid w:val="004E3A52"/>
    <w:rPr>
      <w:rFonts w:ascii="Times New Roman" w:eastAsia="Times New Roman" w:hAnsi="Times New Roman" w:cs="Times New Roman"/>
      <w:sz w:val="24"/>
      <w:szCs w:val="24"/>
      <w:lang w:eastAsia="tr-TR"/>
    </w:rPr>
  </w:style>
  <w:style w:type="paragraph" w:styleId="Altbilgi">
    <w:name w:val="footer"/>
    <w:basedOn w:val="Normal"/>
    <w:link w:val="AltbilgiChar"/>
    <w:uiPriority w:val="99"/>
    <w:rsid w:val="004E3A52"/>
    <w:pPr>
      <w:tabs>
        <w:tab w:val="center" w:pos="4536"/>
        <w:tab w:val="right" w:pos="9072"/>
      </w:tabs>
      <w:spacing w:after="0" w:line="240" w:lineRule="auto"/>
    </w:pPr>
    <w:rPr>
      <w:rFonts w:ascii="Times New Roman" w:eastAsia="Times New Roman" w:hAnsi="Times New Roman" w:cs="Times New Roman"/>
      <w:sz w:val="24"/>
      <w:szCs w:val="24"/>
      <w:lang w:eastAsia="tr-TR"/>
    </w:rPr>
  </w:style>
  <w:style w:type="character" w:customStyle="1" w:styleId="AltbilgiChar">
    <w:name w:val="Altbilgi Char"/>
    <w:basedOn w:val="VarsaylanParagrafYazTipi"/>
    <w:link w:val="Altbilgi"/>
    <w:uiPriority w:val="99"/>
    <w:rsid w:val="004E3A52"/>
    <w:rPr>
      <w:rFonts w:ascii="Times New Roman" w:eastAsia="Times New Roman" w:hAnsi="Times New Roman" w:cs="Times New Roman"/>
      <w:sz w:val="24"/>
      <w:szCs w:val="24"/>
      <w:lang w:eastAsia="tr-TR"/>
    </w:rPr>
  </w:style>
  <w:style w:type="character" w:styleId="SayfaNumaras">
    <w:name w:val="page number"/>
    <w:basedOn w:val="VarsaylanParagrafYazTipi"/>
    <w:rsid w:val="004E3A52"/>
  </w:style>
  <w:style w:type="character" w:styleId="Gl">
    <w:name w:val="Strong"/>
    <w:uiPriority w:val="22"/>
    <w:qFormat/>
    <w:rsid w:val="004E3A52"/>
    <w:rPr>
      <w:b/>
      <w:bCs/>
    </w:rPr>
  </w:style>
  <w:style w:type="paragraph" w:styleId="NormalWeb">
    <w:name w:val="Normal (Web)"/>
    <w:basedOn w:val="Normal"/>
    <w:uiPriority w:val="99"/>
    <w:rsid w:val="004E3A52"/>
    <w:pPr>
      <w:spacing w:before="120" w:after="120" w:line="240" w:lineRule="auto"/>
    </w:pPr>
    <w:rPr>
      <w:rFonts w:ascii="Times New Roman" w:eastAsia="Times New Roman" w:hAnsi="Times New Roman" w:cs="Times New Roman"/>
      <w:sz w:val="24"/>
      <w:szCs w:val="24"/>
      <w:lang w:eastAsia="tr-TR"/>
    </w:rPr>
  </w:style>
  <w:style w:type="character" w:styleId="Kpr">
    <w:name w:val="Hyperlink"/>
    <w:rsid w:val="004E3A52"/>
    <w:rPr>
      <w:color w:val="0000FF"/>
      <w:u w:val="single"/>
    </w:rPr>
  </w:style>
  <w:style w:type="paragraph" w:customStyle="1" w:styleId="2-OrtaBaslk">
    <w:name w:val="2-Orta Baslık"/>
    <w:rsid w:val="004E3A52"/>
    <w:pPr>
      <w:spacing w:after="0" w:line="240" w:lineRule="auto"/>
      <w:jc w:val="center"/>
    </w:pPr>
    <w:rPr>
      <w:rFonts w:ascii="Times New Roman" w:eastAsia="Times New Roman" w:hAnsi="Times New Roman" w:cs="Times New Roman"/>
      <w:b/>
      <w:sz w:val="19"/>
      <w:szCs w:val="20"/>
    </w:rPr>
  </w:style>
  <w:style w:type="paragraph" w:styleId="stbilgi">
    <w:name w:val="header"/>
    <w:basedOn w:val="Normal"/>
    <w:link w:val="stbilgiChar"/>
    <w:rsid w:val="004E3A52"/>
    <w:pPr>
      <w:tabs>
        <w:tab w:val="center" w:pos="4536"/>
        <w:tab w:val="right" w:pos="9072"/>
      </w:tabs>
      <w:spacing w:after="0" w:line="240" w:lineRule="auto"/>
    </w:pPr>
    <w:rPr>
      <w:rFonts w:ascii="Times New Roman" w:eastAsia="Times New Roman" w:hAnsi="Times New Roman" w:cs="Times New Roman"/>
      <w:sz w:val="24"/>
      <w:szCs w:val="24"/>
      <w:lang w:eastAsia="tr-TR"/>
    </w:rPr>
  </w:style>
  <w:style w:type="character" w:customStyle="1" w:styleId="stbilgiChar">
    <w:name w:val="Üstbilgi Char"/>
    <w:basedOn w:val="VarsaylanParagrafYazTipi"/>
    <w:link w:val="stbilgi"/>
    <w:rsid w:val="004E3A52"/>
    <w:rPr>
      <w:rFonts w:ascii="Times New Roman" w:eastAsia="Times New Roman" w:hAnsi="Times New Roman" w:cs="Times New Roman"/>
      <w:sz w:val="24"/>
      <w:szCs w:val="24"/>
      <w:lang w:eastAsia="tr-TR"/>
    </w:rPr>
  </w:style>
  <w:style w:type="character" w:styleId="zlenenKpr">
    <w:name w:val="FollowedHyperlink"/>
    <w:rsid w:val="004E3A52"/>
    <w:rPr>
      <w:color w:val="800080"/>
      <w:u w:val="single"/>
    </w:rPr>
  </w:style>
  <w:style w:type="paragraph" w:customStyle="1" w:styleId="ALTBASLIK">
    <w:name w:val="ALTBASLIK"/>
    <w:basedOn w:val="Normal"/>
    <w:next w:val="Normal"/>
    <w:rsid w:val="004E3A52"/>
    <w:pPr>
      <w:tabs>
        <w:tab w:val="left" w:pos="567"/>
      </w:tabs>
      <w:spacing w:after="0" w:line="240" w:lineRule="auto"/>
      <w:jc w:val="center"/>
    </w:pPr>
    <w:rPr>
      <w:rFonts w:ascii="New York" w:eastAsia="Times New Roman" w:hAnsi="New York" w:cs="Times New Roman"/>
      <w:b/>
      <w:sz w:val="18"/>
      <w:szCs w:val="20"/>
      <w:lang w:val="en-US" w:eastAsia="tr-TR"/>
    </w:rPr>
  </w:style>
  <w:style w:type="character" w:customStyle="1" w:styleId="googqs-tidbit-0">
    <w:name w:val="goog_qs-tidbit-0"/>
    <w:basedOn w:val="VarsaylanParagrafYazTipi"/>
    <w:rsid w:val="004E3A52"/>
  </w:style>
  <w:style w:type="paragraph" w:styleId="AltKonuBal">
    <w:name w:val="Subtitle"/>
    <w:basedOn w:val="Normal"/>
    <w:next w:val="Normal"/>
    <w:link w:val="AltKonuBalChar"/>
    <w:qFormat/>
    <w:rsid w:val="004E3A52"/>
    <w:pPr>
      <w:spacing w:after="60" w:line="240" w:lineRule="auto"/>
      <w:jc w:val="center"/>
      <w:outlineLvl w:val="1"/>
    </w:pPr>
    <w:rPr>
      <w:rFonts w:ascii="Cambria" w:eastAsia="Times New Roman" w:hAnsi="Cambria" w:cs="Times New Roman"/>
      <w:sz w:val="24"/>
      <w:szCs w:val="24"/>
      <w:lang w:eastAsia="tr-TR"/>
    </w:rPr>
  </w:style>
  <w:style w:type="character" w:customStyle="1" w:styleId="AltKonuBalChar">
    <w:name w:val="Alt Konu Başlığı Char"/>
    <w:basedOn w:val="VarsaylanParagrafYazTipi"/>
    <w:link w:val="AltKonuBal"/>
    <w:rsid w:val="004E3A52"/>
    <w:rPr>
      <w:rFonts w:ascii="Cambria" w:eastAsia="Times New Roman" w:hAnsi="Cambria" w:cs="Times New Roman"/>
      <w:sz w:val="24"/>
      <w:szCs w:val="24"/>
      <w:lang w:eastAsia="tr-TR"/>
    </w:rPr>
  </w:style>
  <w:style w:type="paragraph" w:styleId="ListeParagraf">
    <w:name w:val="List Paragraph"/>
    <w:basedOn w:val="Normal"/>
    <w:uiPriority w:val="34"/>
    <w:qFormat/>
    <w:rsid w:val="004E3A52"/>
    <w:pPr>
      <w:ind w:left="720"/>
      <w:contextualSpacing/>
    </w:pPr>
    <w:rPr>
      <w:rFonts w:ascii="Calibri" w:eastAsia="Times New Roman" w:hAnsi="Calibri" w:cs="Times New Roman"/>
      <w:lang w:eastAsia="tr-TR"/>
    </w:rPr>
  </w:style>
  <w:style w:type="paragraph" w:styleId="BalonMetni">
    <w:name w:val="Balloon Text"/>
    <w:basedOn w:val="Normal"/>
    <w:link w:val="BalonMetniChar"/>
    <w:rsid w:val="004E3A52"/>
    <w:pPr>
      <w:spacing w:after="0" w:line="240" w:lineRule="auto"/>
    </w:pPr>
    <w:rPr>
      <w:rFonts w:ascii="Tahoma" w:eastAsia="Times New Roman" w:hAnsi="Tahoma" w:cs="Tahoma"/>
      <w:sz w:val="16"/>
      <w:szCs w:val="16"/>
      <w:lang w:eastAsia="tr-TR"/>
    </w:rPr>
  </w:style>
  <w:style w:type="character" w:customStyle="1" w:styleId="BalonMetniChar">
    <w:name w:val="Balon Metni Char"/>
    <w:basedOn w:val="VarsaylanParagrafYazTipi"/>
    <w:link w:val="BalonMetni"/>
    <w:rsid w:val="004E3A52"/>
    <w:rPr>
      <w:rFonts w:ascii="Tahoma" w:eastAsia="Times New Roman" w:hAnsi="Tahoma" w:cs="Tahoma"/>
      <w:sz w:val="16"/>
      <w:szCs w:val="16"/>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evzuat.gov.tr/Metin.Aspx?MevzuatKod=1.5.5018&amp;MevzuatIliski=0&amp;sourceXmlSearch="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5027</Words>
  <Characters>28660</Characters>
  <Application>Microsoft Office Word</Application>
  <DocSecurity>0</DocSecurity>
  <Lines>238</Lines>
  <Paragraphs>67</Paragraphs>
  <ScaleCrop>false</ScaleCrop>
  <Company/>
  <LinksUpToDate>false</LinksUpToDate>
  <CharactersWithSpaces>33620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Alpay EKİCİ</dc:creator>
  <cp:lastModifiedBy>Alpay EKİCİ</cp:lastModifiedBy>
  <cp:revision>1</cp:revision>
  <dcterms:created xsi:type="dcterms:W3CDTF">2013-04-04T12:15:00Z</dcterms:created>
  <dcterms:modified xsi:type="dcterms:W3CDTF">2013-04-04T12:16:00Z</dcterms:modified>
</cp:coreProperties>
</file>