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3C0" w:rsidRDefault="00ED23C0" w:rsidP="00EC3155">
      <w:pPr>
        <w:pStyle w:val="NormalWeb"/>
        <w:rPr>
          <w:rFonts w:ascii="Arial" w:hAnsi="Arial" w:cs="Arial"/>
          <w:b/>
          <w:bCs/>
          <w:color w:val="0F131E"/>
          <w:sz w:val="18"/>
          <w:szCs w:val="18"/>
        </w:rPr>
      </w:pPr>
    </w:p>
    <w:p w:rsidR="00EC3155" w:rsidRDefault="00EC3155" w:rsidP="00EC3155">
      <w:pPr>
        <w:pStyle w:val="NormalWeb"/>
        <w:rPr>
          <w:rFonts w:ascii="Arial" w:hAnsi="Arial" w:cs="Arial"/>
          <w:color w:val="0F131E"/>
          <w:sz w:val="18"/>
          <w:szCs w:val="18"/>
        </w:rPr>
      </w:pPr>
      <w:r>
        <w:rPr>
          <w:rFonts w:ascii="Arial" w:hAnsi="Arial" w:cs="Arial"/>
          <w:b/>
          <w:bCs/>
          <w:color w:val="0F131E"/>
          <w:sz w:val="18"/>
          <w:szCs w:val="18"/>
        </w:rPr>
        <w:t>Kuruluşu Tescil Olunan İlk Türk Kulübü; Fenerbahçe</w:t>
      </w:r>
      <w:r>
        <w:rPr>
          <w:rFonts w:ascii="Arial" w:hAnsi="Arial" w:cs="Arial"/>
          <w:b/>
          <w:bCs/>
          <w:color w:val="0F131E"/>
          <w:sz w:val="18"/>
          <w:szCs w:val="18"/>
        </w:rPr>
        <w:br/>
      </w:r>
      <w:r>
        <w:rPr>
          <w:rFonts w:ascii="Arial" w:hAnsi="Arial" w:cs="Arial"/>
          <w:color w:val="0F131E"/>
          <w:sz w:val="18"/>
          <w:szCs w:val="18"/>
        </w:rPr>
        <w:t xml:space="preserve">Nihayet, 23 Temmuz 1908 tarihinde İkinci Meşrutiyetin ilanını takiben, yurtta dernek ve kulüp kurma hakları </w:t>
      </w:r>
      <w:r w:rsidR="00200E53">
        <w:rPr>
          <w:rFonts w:ascii="Arial" w:hAnsi="Arial" w:cs="Arial"/>
          <w:noProof/>
          <w:color w:val="0F131E"/>
          <w:sz w:val="18"/>
          <w:szCs w:val="18"/>
        </w:rPr>
        <w:drawing>
          <wp:anchor distT="0" distB="0" distL="0" distR="0" simplePos="0" relativeHeight="251666432" behindDoc="0" locked="0" layoutInCell="1" allowOverlap="0">
            <wp:simplePos x="0" y="0"/>
            <wp:positionH relativeFrom="column">
              <wp:align>left</wp:align>
            </wp:positionH>
            <wp:positionV relativeFrom="line">
              <wp:posOffset>128270</wp:posOffset>
            </wp:positionV>
            <wp:extent cx="1381125" cy="2044065"/>
            <wp:effectExtent l="19050" t="0" r="9525" b="0"/>
            <wp:wrapSquare wrapText="bothSides"/>
            <wp:docPr id="23" name="Resim 14" descr="http://www.fenerbahce.org/resimler/kulup/tarihce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fenerbahce.org/resimler/kulup/tarihce_12.jpg"/>
                    <pic:cNvPicPr>
                      <a:picLocks noChangeAspect="1" noChangeArrowheads="1"/>
                    </pic:cNvPicPr>
                  </pic:nvPicPr>
                  <pic:blipFill>
                    <a:blip r:embed="rId6"/>
                    <a:srcRect/>
                    <a:stretch>
                      <a:fillRect/>
                    </a:stretch>
                  </pic:blipFill>
                  <pic:spPr bwMode="auto">
                    <a:xfrm>
                      <a:off x="0" y="0"/>
                      <a:ext cx="1381125" cy="2044065"/>
                    </a:xfrm>
                    <a:prstGeom prst="rect">
                      <a:avLst/>
                    </a:prstGeom>
                    <a:noFill/>
                    <a:ln w="9525">
                      <a:noFill/>
                      <a:miter lim="800000"/>
                      <a:headEnd/>
                      <a:tailEnd/>
                    </a:ln>
                  </pic:spPr>
                </pic:pic>
              </a:graphicData>
            </a:graphic>
          </wp:anchor>
        </w:drawing>
      </w:r>
      <w:r>
        <w:rPr>
          <w:rFonts w:ascii="Arial" w:hAnsi="Arial" w:cs="Arial"/>
          <w:color w:val="0F131E"/>
          <w:sz w:val="18"/>
          <w:szCs w:val="18"/>
        </w:rPr>
        <w:t xml:space="preserve">herkese resmen tanınıyor, böylece, Ziya, Ayetullah, Necip ve Enver Bey’lerin önderliğinde kurulmuş bu yeni kulüp tescil edilerek, Fenerbahçe’ye, cemiyetler kanununa göre </w:t>
      </w:r>
      <w:r>
        <w:rPr>
          <w:rFonts w:ascii="Arial" w:hAnsi="Arial" w:cs="Arial"/>
          <w:b/>
          <w:bCs/>
          <w:color w:val="0F131E"/>
          <w:sz w:val="18"/>
          <w:szCs w:val="18"/>
        </w:rPr>
        <w:t>kuruluşu resmen tescil olunan ilk Türk kulübü</w:t>
      </w:r>
      <w:r>
        <w:rPr>
          <w:rFonts w:ascii="Arial" w:hAnsi="Arial" w:cs="Arial"/>
          <w:color w:val="0F131E"/>
          <w:sz w:val="18"/>
          <w:szCs w:val="18"/>
        </w:rPr>
        <w:t xml:space="preserve"> olmak şerefi kazandırılıyordu Kulübün ilk </w:t>
      </w:r>
      <w:r>
        <w:rPr>
          <w:rFonts w:ascii="Arial" w:hAnsi="Arial" w:cs="Arial"/>
          <w:b/>
          <w:bCs/>
          <w:color w:val="0F131E"/>
          <w:sz w:val="18"/>
          <w:szCs w:val="18"/>
        </w:rPr>
        <w:t>kurucu üyelikleri ise</w:t>
      </w:r>
      <w:r>
        <w:rPr>
          <w:rFonts w:ascii="Arial" w:hAnsi="Arial" w:cs="Arial"/>
          <w:color w:val="0F131E"/>
          <w:sz w:val="18"/>
          <w:szCs w:val="18"/>
        </w:rPr>
        <w:t xml:space="preserve"> ; 1) Ziya ( Songülen ), 2) Ayetullah Bey, 3) Necip ( Okaner), 4) Galip ( Kulaksızoğlu), 5) Hassan Sami (Kocamemi), 6) Asaf ( Beşpınar) şeklinde başlıyor (*17) ve olası diğer üyelikler de; 7)Enver (Yetiker), 8) Şevkati (Hulusi Bey), 9) Fuat Hüsnü (Kayacan), 10) Hamit Hüsnü ( Kayacan) 11) Nasuhi (Baydar),... isimleriyle devam ederek sıralanıyordu. </w:t>
      </w:r>
    </w:p>
    <w:p w:rsidR="00EC3155" w:rsidRDefault="00EC3155" w:rsidP="00EC3155">
      <w:pPr>
        <w:pStyle w:val="NormalWeb"/>
        <w:rPr>
          <w:rFonts w:ascii="Arial" w:hAnsi="Arial" w:cs="Arial"/>
          <w:color w:val="0F131E"/>
          <w:sz w:val="18"/>
          <w:szCs w:val="18"/>
        </w:rPr>
      </w:pPr>
      <w:r>
        <w:rPr>
          <w:rFonts w:ascii="Arial" w:hAnsi="Arial" w:cs="Arial"/>
          <w:color w:val="0F131E"/>
          <w:sz w:val="18"/>
          <w:szCs w:val="18"/>
        </w:rPr>
        <w:t>Takımların sayılarının hızla artmasıyla, İstanbul’da futbol alanlarının sayısı da çoğalmaya başlamıştı. Anadolu yakasında; Kadıköy’deki Kuşdili Çayırı, şimdiki stadın bulunduğu yerdeki Papazın Çayırı, Yoğurtçu Deresi yanındaki Altınordu’nun Kördere Çayırı, Dereağzı’nda Kemikçi Çayırı, Baklatarlası, İbrahimağa sahası ile, Rumeli yakasında; Taksim, Talimhane, Bakırköy, Baruthane, Karagümrük, Çukurbostan, Süleymaniye, Güzelbahçe, Beyazıt Harbiye Nezareti sahaları, ve de Boğaz’ın Anadolu kesiminde ise; Anadoluhisarı, Küçüksu Er Meydanı , Beykoz Ortaçeşme sahaları mevcut sahalara eklenmişti.</w:t>
      </w:r>
    </w:p>
    <w:p w:rsidR="00EC3155" w:rsidRDefault="00EC3155" w:rsidP="002E35EF">
      <w:pPr>
        <w:pStyle w:val="NormalWeb"/>
        <w:spacing w:after="240" w:afterAutospacing="0"/>
        <w:rPr>
          <w:rFonts w:ascii="Arial" w:hAnsi="Arial" w:cs="Arial"/>
          <w:color w:val="0F131E"/>
          <w:sz w:val="18"/>
          <w:szCs w:val="18"/>
        </w:rPr>
      </w:pPr>
      <w:r>
        <w:rPr>
          <w:rFonts w:ascii="Arial" w:hAnsi="Arial" w:cs="Arial"/>
          <w:color w:val="0F131E"/>
          <w:sz w:val="18"/>
          <w:szCs w:val="18"/>
        </w:rPr>
        <w:t xml:space="preserve">Kuruluşu 1908 yılında resmen tescil olunan Fenerbahçe Spor Kulübü, sarı </w:t>
      </w:r>
      <w:r w:rsidR="00200E53">
        <w:rPr>
          <w:rFonts w:ascii="Arial" w:hAnsi="Arial" w:cs="Arial"/>
          <w:noProof/>
          <w:color w:val="0F131E"/>
          <w:sz w:val="18"/>
          <w:szCs w:val="18"/>
        </w:rPr>
        <w:drawing>
          <wp:anchor distT="0" distB="0" distL="0" distR="0" simplePos="0" relativeHeight="251668480" behindDoc="0" locked="0" layoutInCell="1" allowOverlap="0">
            <wp:simplePos x="0" y="0"/>
            <wp:positionH relativeFrom="column">
              <wp:align>left</wp:align>
            </wp:positionH>
            <wp:positionV relativeFrom="line">
              <wp:posOffset>135255</wp:posOffset>
            </wp:positionV>
            <wp:extent cx="1838325" cy="1186180"/>
            <wp:effectExtent l="19050" t="0" r="9525" b="0"/>
            <wp:wrapSquare wrapText="bothSides"/>
            <wp:docPr id="16" name="Resim 16" descr="http://www.fenerbahce.org/resimler/kulup/tarihce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fenerbahce.org/resimler/kulup/tarihce_14.jpg"/>
                    <pic:cNvPicPr>
                      <a:picLocks noChangeAspect="1" noChangeArrowheads="1"/>
                    </pic:cNvPicPr>
                  </pic:nvPicPr>
                  <pic:blipFill>
                    <a:blip r:embed="rId7"/>
                    <a:srcRect/>
                    <a:stretch>
                      <a:fillRect/>
                    </a:stretch>
                  </pic:blipFill>
                  <pic:spPr bwMode="auto">
                    <a:xfrm>
                      <a:off x="0" y="0"/>
                      <a:ext cx="1838325" cy="1186180"/>
                    </a:xfrm>
                    <a:prstGeom prst="rect">
                      <a:avLst/>
                    </a:prstGeom>
                    <a:noFill/>
                    <a:ln w="9525">
                      <a:noFill/>
                      <a:miter lim="800000"/>
                      <a:headEnd/>
                      <a:tailEnd/>
                    </a:ln>
                  </pic:spPr>
                </pic:pic>
              </a:graphicData>
            </a:graphic>
          </wp:anchor>
        </w:drawing>
      </w:r>
      <w:r>
        <w:rPr>
          <w:rFonts w:ascii="Arial" w:hAnsi="Arial" w:cs="Arial"/>
          <w:color w:val="0F131E"/>
          <w:sz w:val="18"/>
          <w:szCs w:val="18"/>
        </w:rPr>
        <w:t xml:space="preserve">beyaz olan renklerini 1909 sonbaharında sarı laciverte çevirmiş  , 1909 -1910 sezonuyla birlikte de İstanbul Futbol Ligine Galatasaray’dan sonra katılan ikinci Türk takımı olmuştu. İşte, dünyanın en hırslı ilk 5 derbisinden biri olan Fenerbahçe – Galatasaray kulüpleri arasındaki ezeli rekabet, ilk defa 17 Ocak 1909 tarihinde Mekteb-i Sultani (Galatasaray Lisesi ) öğrencilerinin takımı ile, yeni kurulmuş bir semt takımı maçı şeklinde başlamış , ve bu tarihten itibaren de o dönemlerdeki İstanbul futbolundaki şampiyonluklar genelde bu iki Türk takımı arasında paylaşılarak, Türk futbolunun artık bir varlık olarak ortaya çıkması sonucunu doğurmuştu. </w:t>
      </w:r>
    </w:p>
    <w:p w:rsidR="00B61012" w:rsidRPr="00563A60" w:rsidRDefault="00B61012" w:rsidP="00B61012">
      <w:pPr>
        <w:pStyle w:val="NormalWeb"/>
        <w:rPr>
          <w:rFonts w:ascii="Arial" w:hAnsi="Arial" w:cs="Arial"/>
          <w:b/>
          <w:bCs/>
          <w:color w:val="0F131E"/>
          <w:sz w:val="18"/>
          <w:szCs w:val="18"/>
        </w:rPr>
      </w:pPr>
      <w:r>
        <w:rPr>
          <w:rFonts w:ascii="Arial" w:hAnsi="Arial" w:cs="Arial"/>
          <w:b/>
          <w:bCs/>
          <w:color w:val="0F131E"/>
          <w:sz w:val="18"/>
          <w:szCs w:val="18"/>
        </w:rPr>
        <w:t>İlk Namağlup Şampiyonluk ;</w:t>
      </w:r>
      <w:r>
        <w:rPr>
          <w:rFonts w:ascii="Arial" w:hAnsi="Arial" w:cs="Arial"/>
          <w:color w:val="0F131E"/>
          <w:sz w:val="18"/>
          <w:szCs w:val="18"/>
        </w:rPr>
        <w:t xml:space="preserve"> </w:t>
      </w:r>
      <w:r>
        <w:rPr>
          <w:rFonts w:ascii="Arial" w:hAnsi="Arial" w:cs="Arial"/>
          <w:color w:val="0F131E"/>
          <w:sz w:val="18"/>
          <w:szCs w:val="18"/>
        </w:rPr>
        <w:br/>
        <w:t xml:space="preserve">Kadrosunu yeni gençlerle geliştiren ve güçlendiren bu Fenerbahçe 1911- 1912 liginde hiç yenilmeden şampiyon oluyordu. Bu şampiyonluğun en önemli yönü ise, Fenerbahçe’nin bu şampiyonluğu ile İngiliz ve Rum takımlarının şampiyonluklarının tamamen sona ermesi ve bu tarihten itibaren de Türk futbolunda şampiyonlukların artık Türk takımlarının olmasıydı.. Bu arada futbol dışında diğer spor dallarında da faaliyet gösterilmesine başlandığından, aynı yıl </w:t>
      </w:r>
      <w:r>
        <w:rPr>
          <w:rFonts w:ascii="Arial" w:hAnsi="Arial" w:cs="Arial"/>
          <w:b/>
          <w:bCs/>
          <w:color w:val="0F131E"/>
          <w:sz w:val="18"/>
          <w:szCs w:val="18"/>
        </w:rPr>
        <w:t>Fenerbahçe Futbol Kulübü</w:t>
      </w:r>
      <w:r>
        <w:rPr>
          <w:rFonts w:ascii="Arial" w:hAnsi="Arial" w:cs="Arial"/>
          <w:color w:val="0F131E"/>
          <w:sz w:val="18"/>
          <w:szCs w:val="18"/>
        </w:rPr>
        <w:t xml:space="preserve"> adı , </w:t>
      </w:r>
      <w:r>
        <w:rPr>
          <w:rFonts w:ascii="Arial" w:hAnsi="Arial" w:cs="Arial"/>
          <w:b/>
          <w:bCs/>
          <w:color w:val="0F131E"/>
          <w:sz w:val="18"/>
          <w:szCs w:val="18"/>
        </w:rPr>
        <w:t>Fenerbahçe Spor Kulübü</w:t>
      </w:r>
      <w:r>
        <w:rPr>
          <w:rFonts w:ascii="Arial" w:hAnsi="Arial" w:cs="Arial"/>
          <w:color w:val="0F131E"/>
          <w:sz w:val="18"/>
          <w:szCs w:val="18"/>
        </w:rPr>
        <w:t>’ne dönüştürüyordu.</w:t>
      </w:r>
      <w:r>
        <w:rPr>
          <w:rFonts w:ascii="Arial" w:hAnsi="Arial" w:cs="Arial"/>
          <w:b/>
          <w:bCs/>
          <w:color w:val="0F131E"/>
          <w:sz w:val="18"/>
          <w:szCs w:val="18"/>
        </w:rPr>
        <w:br/>
      </w:r>
      <w:r>
        <w:rPr>
          <w:rFonts w:ascii="Arial" w:hAnsi="Arial" w:cs="Arial"/>
          <w:b/>
          <w:bCs/>
          <w:noProof/>
          <w:color w:val="0F131E"/>
          <w:sz w:val="18"/>
          <w:szCs w:val="18"/>
        </w:rPr>
        <w:drawing>
          <wp:anchor distT="0" distB="0" distL="0" distR="0" simplePos="0" relativeHeight="251659264" behindDoc="0" locked="0" layoutInCell="1" allowOverlap="0">
            <wp:simplePos x="0" y="0"/>
            <wp:positionH relativeFrom="column">
              <wp:posOffset>-4445</wp:posOffset>
            </wp:positionH>
            <wp:positionV relativeFrom="line">
              <wp:posOffset>63500</wp:posOffset>
            </wp:positionV>
            <wp:extent cx="1619250" cy="1797685"/>
            <wp:effectExtent l="19050" t="0" r="0" b="0"/>
            <wp:wrapSquare wrapText="bothSides"/>
            <wp:docPr id="18" name="Resim 18" descr="http://www.fenerbahce.org/resimler/kulup/tarihce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fenerbahce.org/resimler/kulup/tarihce_16.jpg"/>
                    <pic:cNvPicPr>
                      <a:picLocks noChangeAspect="1" noChangeArrowheads="1"/>
                    </pic:cNvPicPr>
                  </pic:nvPicPr>
                  <pic:blipFill>
                    <a:blip r:embed="rId8"/>
                    <a:srcRect/>
                    <a:stretch>
                      <a:fillRect/>
                    </a:stretch>
                  </pic:blipFill>
                  <pic:spPr bwMode="auto">
                    <a:xfrm>
                      <a:off x="0" y="0"/>
                      <a:ext cx="1619250" cy="1797685"/>
                    </a:xfrm>
                    <a:prstGeom prst="rect">
                      <a:avLst/>
                    </a:prstGeom>
                    <a:noFill/>
                    <a:ln w="9525">
                      <a:noFill/>
                      <a:miter lim="800000"/>
                      <a:headEnd/>
                      <a:tailEnd/>
                    </a:ln>
                  </pic:spPr>
                </pic:pic>
              </a:graphicData>
            </a:graphic>
          </wp:anchor>
        </w:drawing>
      </w:r>
      <w:r>
        <w:rPr>
          <w:rFonts w:ascii="Arial" w:hAnsi="Arial" w:cs="Arial"/>
          <w:b/>
          <w:bCs/>
          <w:color w:val="0F131E"/>
          <w:sz w:val="18"/>
          <w:szCs w:val="18"/>
        </w:rPr>
        <w:br/>
        <w:t xml:space="preserve">                  Fenerbahçe’nin ilk rozeti;</w:t>
      </w:r>
      <w:r>
        <w:rPr>
          <w:rFonts w:ascii="Arial" w:hAnsi="Arial" w:cs="Arial"/>
          <w:color w:val="0F131E"/>
          <w:sz w:val="18"/>
          <w:szCs w:val="18"/>
        </w:rPr>
        <w:t xml:space="preserve"> </w:t>
      </w:r>
    </w:p>
    <w:p w:rsidR="0070221F" w:rsidRDefault="00B61012" w:rsidP="0070221F">
      <w:pPr>
        <w:pStyle w:val="NormalWeb"/>
        <w:rPr>
          <w:rFonts w:ascii="Arial" w:hAnsi="Arial" w:cs="Arial"/>
          <w:color w:val="0F131E"/>
          <w:sz w:val="18"/>
          <w:szCs w:val="18"/>
        </w:rPr>
      </w:pPr>
      <w:r>
        <w:rPr>
          <w:rFonts w:ascii="Arial" w:hAnsi="Arial" w:cs="Arial"/>
          <w:color w:val="0F131E"/>
          <w:sz w:val="18"/>
          <w:szCs w:val="18"/>
        </w:rPr>
        <w:t>Fenerbahçe Kulübü’nün ilk amblemi, Fenerbahçe burnundaki ışık saçan beyaz feneri, renkleri ise sarı ile beyaz olmuştu. Ancak, kulüp mensupları bunu tatminkar bulmadıkları gibi, anlam bakımından da içinde bulunulan monarşi rejimini tehdit edici sayılacağı endişesi ile kısa sürede iptal etti. 1910 yılında Fenerbahçeliler arasında resim çizmede maharetiyle tanınan futbolcu solaçık Hikmet (Topuz)’in çizdiği (bugünkü) amblem ise herkesin beğenisini kazandı ve kabul edilerek bugünlere kadar da ulaştı. İşte "sarı ve lacivert" ağırlık içinde olmak üzere 5 renkten oluşan amblem ve şu anlamları taşımaktaydı ; "FENERBAHÇE SPOR KULUBÜ 1907" yazılı beyaz yuvarlak çerçeve, temizlik ve açık yüreklilik ifadesiydi. Kırmızı fon ise, safiyet ve Fenerbahçeliler arasındaki sevgi ve bağlılığı belirtirken bu arada bayrağımızı da sembolize etmekte, ortadaki sarı renk Fenerbahçe için duyulan gıpta ve kıskançlığı, kalp şeklindeki lacivert renk asaleti temsil etmekteydi. Sarı lacivert renkler içinde yükselen palamut dalı Fenerbahçelilik güç ve kudretini sembolize etmekte, yeşil renk ise yükselen bu kudret için başarının gerekli olduğunu açıklamaktaydı. Böylece "milli renkler arasında doğan Fenerbahçe"nin, sarı ile lacivert renkler beraberindeki bu amblemi üyelerce de kabul gördüğünden, klişesi İngiltere’ye Manchester şehrine yollanmış ve Fenerbahçe Spor Kulübü’nün bugünkü rozeti olarak ilk kez 1910 yılında yaptırılmıştı. Rozet; 1929 yılından itibaren üzerindeki eski Türkçe harfleri yeni Türkçe harflere bırakmış ve manada önemli etki yapmayacak ufak tefek değişikliklerle de günümüze kadar aynı ş</w:t>
      </w:r>
      <w:r w:rsidR="0070221F">
        <w:rPr>
          <w:rFonts w:ascii="Arial" w:hAnsi="Arial" w:cs="Arial"/>
          <w:color w:val="0F131E"/>
          <w:sz w:val="18"/>
          <w:szCs w:val="18"/>
        </w:rPr>
        <w:t>ekli muhafaza ederek gelmiştir.</w:t>
      </w:r>
    </w:p>
    <w:p w:rsidR="009E584B" w:rsidRDefault="00B61012" w:rsidP="0070221F">
      <w:pPr>
        <w:pStyle w:val="NormalWeb"/>
        <w:rPr>
          <w:rFonts w:ascii="Arial" w:hAnsi="Arial" w:cs="Arial"/>
          <w:b/>
          <w:bCs/>
          <w:color w:val="0F131E"/>
          <w:sz w:val="18"/>
          <w:szCs w:val="18"/>
        </w:rPr>
      </w:pPr>
      <w:r>
        <w:rPr>
          <w:rFonts w:ascii="Arial" w:hAnsi="Arial" w:cs="Arial"/>
          <w:b/>
          <w:bCs/>
          <w:color w:val="0F131E"/>
          <w:sz w:val="18"/>
          <w:szCs w:val="18"/>
        </w:rPr>
        <w:t>İşgal yıllarındaki gurur;</w:t>
      </w:r>
      <w:r>
        <w:rPr>
          <w:rFonts w:ascii="Arial" w:hAnsi="Arial" w:cs="Arial"/>
          <w:color w:val="0F131E"/>
          <w:sz w:val="18"/>
          <w:szCs w:val="18"/>
        </w:rPr>
        <w:t xml:space="preserve"> </w:t>
      </w:r>
      <w:r>
        <w:rPr>
          <w:rFonts w:ascii="Arial" w:hAnsi="Arial" w:cs="Arial"/>
          <w:b/>
          <w:bCs/>
          <w:color w:val="0F131E"/>
          <w:sz w:val="18"/>
          <w:szCs w:val="18"/>
        </w:rPr>
        <w:t>Fenerbahçe</w:t>
      </w:r>
      <w:r>
        <w:rPr>
          <w:rFonts w:ascii="Arial" w:hAnsi="Arial" w:cs="Arial"/>
          <w:color w:val="0F131E"/>
          <w:sz w:val="18"/>
          <w:szCs w:val="18"/>
        </w:rPr>
        <w:t xml:space="preserve"> </w:t>
      </w:r>
      <w:r>
        <w:rPr>
          <w:rFonts w:ascii="Arial" w:hAnsi="Arial" w:cs="Arial"/>
          <w:color w:val="0F131E"/>
          <w:sz w:val="18"/>
          <w:szCs w:val="18"/>
        </w:rPr>
        <w:br/>
        <w:t xml:space="preserve">Mütareke döneminde (1918 - 1921) işgal kuvvetlerine mensup özellikle İngiliz ve Fransız askeri takımlarıyla yapılan futbol maçları, İstanbul’daki futbol heyecanını ve futbola olan ilgiyi doruk noktasına çıkaran olgu oluyor, Türk takımları işgalci ekiplerle 5 yılda 50’sini Fenerbahçe’nin oynadığı toplam 80 maç yapıyor , işgal kuvvetleri </w:t>
      </w:r>
      <w:r>
        <w:rPr>
          <w:rFonts w:ascii="Arial" w:hAnsi="Arial" w:cs="Arial"/>
          <w:color w:val="0F131E"/>
          <w:sz w:val="18"/>
          <w:szCs w:val="18"/>
        </w:rPr>
        <w:lastRenderedPageBreak/>
        <w:t xml:space="preserve">takımlarına karşı kazanılan galibiyetler ise Türk takımlarını gönüllerde yüceltiyordu. Bu nedenle futbol İstanbul’da büyük kitleleri kendine çekerken, Türk takımlarının özellikle de Fenerbahçe’nin, başta </w:t>
      </w:r>
      <w:r>
        <w:rPr>
          <w:rFonts w:ascii="Arial" w:hAnsi="Arial" w:cs="Arial"/>
          <w:b/>
          <w:bCs/>
          <w:color w:val="0F131E"/>
          <w:sz w:val="18"/>
          <w:szCs w:val="18"/>
        </w:rPr>
        <w:t>General Harrington Kupası</w:t>
      </w:r>
      <w:r>
        <w:rPr>
          <w:rFonts w:ascii="Arial" w:hAnsi="Arial" w:cs="Arial"/>
          <w:color w:val="0F131E"/>
          <w:sz w:val="18"/>
          <w:szCs w:val="18"/>
        </w:rPr>
        <w:t xml:space="preserve"> (29 Haziran 1923) olmak üzere işgal kuvvetleri takımları karşısında elde ettikleri tüm galibiyetler, İstanbul halkının yaralı gönüllerine teselli veren yegane olay haline dönüşüyordu.Artık iş futbol oyunu halinden çıkmış, vatanın asıl sahipleri ile işgalcilerin hesaplaşması şekline dönüşmüştü. Fenerbahçe takımı artık "Kuvai Milliye" ruhunun halk içindeki sembolü olmuştu. Bunun birinci sebebi işgal takımları ile oynadıkları toplam 50 maçtan ikisi hariç hiç yenilmeyip 41 maçta galip gelmeleriydi ki Altınordu ve Galatasaray takımları ne yazık ki bu başarıyı gösterememişlerdi. İkinci sebebi ise, "Anadolu Harekatı"nın başında olan Mustafa Kemal’in "Fenerbahçeli" olarak bilinmesiydi</w:t>
      </w:r>
      <w:r w:rsidR="00A318F1" w:rsidRPr="00CA081A">
        <w:rPr>
          <w:rFonts w:ascii="Arial" w:hAnsi="Arial" w:cs="Arial"/>
          <w:color w:val="0F131E"/>
          <w:sz w:val="18"/>
          <w:szCs w:val="18"/>
        </w:rPr>
        <w:br/>
        <w:t xml:space="preserve">Fenerbahçe'nin müttefiklerle mücadelesi sadece yeşil sahalarla da sınırlı kalmayacak, Cihan Harbi'nde vatana feda ettikleri diğer sporcuları gibi, futbolcularının büyük bir bölümünü yine işgal yıllarında İstanbul'dan Anadolu'ya silah aktarılmasında etkin bir rol oynatarak vatanının ihtiyaç duyduğu konuda hayatlarını budaktan esirgemeyeceklerdi. " İttihad ve Terakki'nin bir kolu olduğu " ithamı ile işgal kuvvetlerinin devamlı olarak </w:t>
      </w:r>
      <w:r w:rsidR="002E35EF">
        <w:rPr>
          <w:rFonts w:ascii="Arial" w:hAnsi="Arial" w:cs="Arial"/>
          <w:noProof/>
          <w:color w:val="0F131E"/>
          <w:sz w:val="18"/>
          <w:szCs w:val="18"/>
        </w:rPr>
        <w:drawing>
          <wp:anchor distT="0" distB="0" distL="0" distR="0" simplePos="0" relativeHeight="251670528" behindDoc="0" locked="0" layoutInCell="1" allowOverlap="0">
            <wp:simplePos x="0" y="0"/>
            <wp:positionH relativeFrom="column">
              <wp:align>left</wp:align>
            </wp:positionH>
            <wp:positionV relativeFrom="line">
              <wp:posOffset>130175</wp:posOffset>
            </wp:positionV>
            <wp:extent cx="1695450" cy="2093595"/>
            <wp:effectExtent l="19050" t="0" r="0" b="0"/>
            <wp:wrapSquare wrapText="bothSides"/>
            <wp:docPr id="1" name="Resim 23" descr="http://www.fenerbahce.org/resimler/kulup/tarihce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fenerbahce.org/resimler/kulup/tarihce_21.jpg"/>
                    <pic:cNvPicPr>
                      <a:picLocks noChangeAspect="1" noChangeArrowheads="1"/>
                    </pic:cNvPicPr>
                  </pic:nvPicPr>
                  <pic:blipFill>
                    <a:blip r:embed="rId9"/>
                    <a:srcRect/>
                    <a:stretch>
                      <a:fillRect/>
                    </a:stretch>
                  </pic:blipFill>
                  <pic:spPr bwMode="auto">
                    <a:xfrm>
                      <a:off x="0" y="0"/>
                      <a:ext cx="1695450" cy="2093595"/>
                    </a:xfrm>
                    <a:prstGeom prst="rect">
                      <a:avLst/>
                    </a:prstGeom>
                    <a:noFill/>
                    <a:ln w="9525">
                      <a:noFill/>
                      <a:miter lim="800000"/>
                      <a:headEnd/>
                      <a:tailEnd/>
                    </a:ln>
                  </pic:spPr>
                </pic:pic>
              </a:graphicData>
            </a:graphic>
          </wp:anchor>
        </w:drawing>
      </w:r>
      <w:r w:rsidR="00A318F1" w:rsidRPr="00CA081A">
        <w:rPr>
          <w:rFonts w:ascii="Arial" w:hAnsi="Arial" w:cs="Arial"/>
          <w:color w:val="0F131E"/>
          <w:sz w:val="18"/>
          <w:szCs w:val="18"/>
        </w:rPr>
        <w:t xml:space="preserve">bastırması sonucunda kulübün kapatılma çalışılmaları ortamına rağmen, yurdun düşmandan kurtulması yolunda üstlendiği tarihi misyonu en ulvi bir biçimde yerine getirerek, bir başka idealde de yarınlara örnek olacak olan Fenerbahçe Spor Kulübü, aydınların, işgal yıllarının acılı şehit ailelerinin, hulasa Türk ulusunun şeref ve cesaret duygularının yurda adeta armağanı oluyordu. İşte bu nedenledir ki ulu önderimiz Mustafa Kemal Paşa, 1918 yılında ilk spor kulübü olarak Fenerbahçe Spor Kulübü'nü ziyaret ediyor ve de kulüp şeref defterinin nezdinde de, tarihin altın sayfalarına da şu mısraları geçiyordu; " Fenerbahçe Kulübünün her tarafta mazhar-ı takdir olmuş (takdirle şereflendirilmiş) bulunan asar-ı mesaisini(yaptığı üstün çalışmaları) işitmiş ve bu kulübü ziyaret ve erbab-ı himmetini (üstün hizmet veren kişileri) tebrik etmeyi vazife edinmiştim. Bu vazifenin ifası (yerine getirilişi) ancak bugün müyesser (mümkün) olabilmiştir. Takdirat (takdirlerimi) ve tebrikatımı (tebriklerimi) buraya kayt ile (kaydetmekten dolayı) mübahiyim ( mutluyum). </w:t>
      </w:r>
      <w:r w:rsidR="00A318F1" w:rsidRPr="00CA081A">
        <w:rPr>
          <w:rFonts w:ascii="Arial" w:hAnsi="Arial" w:cs="Arial"/>
          <w:color w:val="0F131E"/>
          <w:sz w:val="18"/>
          <w:szCs w:val="18"/>
        </w:rPr>
        <w:br/>
        <w:t xml:space="preserve">3. 5 . 1334 (1918). Ordu Kumandanı : MK (İmza) " </w:t>
      </w:r>
      <w:r w:rsidR="00A318F1" w:rsidRPr="00CA081A">
        <w:rPr>
          <w:rFonts w:ascii="Arial" w:hAnsi="Arial" w:cs="Arial"/>
          <w:color w:val="0F131E"/>
          <w:sz w:val="18"/>
          <w:szCs w:val="18"/>
        </w:rPr>
        <w:br/>
      </w:r>
      <w:r w:rsidR="00A318F1" w:rsidRPr="00CA081A">
        <w:rPr>
          <w:rFonts w:ascii="Arial" w:hAnsi="Arial" w:cs="Arial"/>
          <w:color w:val="0F131E"/>
          <w:sz w:val="18"/>
          <w:szCs w:val="18"/>
        </w:rPr>
        <w:br/>
      </w:r>
    </w:p>
    <w:p w:rsidR="009E584B" w:rsidRDefault="009E584B" w:rsidP="0070221F">
      <w:pPr>
        <w:pStyle w:val="NormalWeb"/>
        <w:rPr>
          <w:rFonts w:ascii="Arial" w:hAnsi="Arial" w:cs="Arial"/>
          <w:b/>
          <w:bCs/>
          <w:color w:val="0F131E"/>
          <w:sz w:val="18"/>
          <w:szCs w:val="18"/>
        </w:rPr>
      </w:pPr>
    </w:p>
    <w:p w:rsidR="00A318F1" w:rsidRPr="00CA081A" w:rsidRDefault="00A318F1" w:rsidP="0070221F">
      <w:pPr>
        <w:pStyle w:val="NormalWeb"/>
        <w:rPr>
          <w:rFonts w:ascii="Arial" w:hAnsi="Arial" w:cs="Arial"/>
          <w:color w:val="0F131E"/>
          <w:sz w:val="18"/>
          <w:szCs w:val="18"/>
        </w:rPr>
      </w:pPr>
      <w:r w:rsidRPr="00CA081A">
        <w:rPr>
          <w:rFonts w:ascii="Arial" w:hAnsi="Arial" w:cs="Arial"/>
          <w:b/>
          <w:bCs/>
          <w:color w:val="0F131E"/>
          <w:sz w:val="18"/>
          <w:szCs w:val="18"/>
        </w:rPr>
        <w:t>Kulüp binası yangını ve yurdun Fenerbahçe sevgisi;</w:t>
      </w:r>
      <w:r w:rsidRPr="00CA081A">
        <w:rPr>
          <w:rFonts w:ascii="Arial" w:hAnsi="Arial" w:cs="Arial"/>
          <w:color w:val="0F131E"/>
          <w:sz w:val="18"/>
          <w:szCs w:val="18"/>
        </w:rPr>
        <w:t xml:space="preserve"> </w:t>
      </w:r>
      <w:r w:rsidRPr="00CA081A">
        <w:rPr>
          <w:rFonts w:ascii="Arial" w:hAnsi="Arial" w:cs="Arial"/>
          <w:color w:val="0F131E"/>
          <w:sz w:val="18"/>
          <w:szCs w:val="18"/>
        </w:rPr>
        <w:br/>
        <w:t>Türkiye'de ilk defa çeşitli spor şubeleri açan kulüp olma ünvanına sahip olan Fenerbahçe, 1913 yılında tanzim olunan ikinci nizamname ile atletizm, kürek, yüzme, atlama, yelken, patinaj, tenis, çayır hokeyi, boks, kriket gibi spor dallarıyla da meşgul oluyor, yıllar içinde de futboldan başka, masa tenisi, eskrim, jimnastik, avcılık, su kayağı, atlama, bilardo, salon futbolu, otomobil, atıcılık, sutopu, bisiklet,halter, güreş, basketbol,izcilik,patenli hokey, voleybol, vs, gibi toplam 25 spor şubesi içeren 35 spor dalında sayısız başarılara imza atıyordu</w:t>
      </w:r>
      <w:r w:rsidRPr="00CA081A">
        <w:rPr>
          <w:rFonts w:ascii="Arial" w:hAnsi="Arial" w:cs="Arial"/>
          <w:i/>
          <w:color w:val="0F131E"/>
          <w:sz w:val="18"/>
          <w:szCs w:val="18"/>
        </w:rPr>
        <w:t>Büyük milletinin muazzam sevgisiyle nurlanan ve kucaklanan</w:t>
      </w:r>
      <w:r w:rsidRPr="00CA081A">
        <w:rPr>
          <w:rFonts w:ascii="Arial" w:hAnsi="Arial" w:cs="Arial"/>
          <w:color w:val="0F131E"/>
          <w:sz w:val="18"/>
          <w:szCs w:val="18"/>
        </w:rPr>
        <w:t xml:space="preserve"> Fenerbahçe, muhtelif branşlarda devamlı hamlelerle bu artan sevgiye hak kazanırken, kuruluşunun 25. yılında 5/6 Haziran 1932 gecesi vukuu bulan hain bir yangın, koca bir varlığın kupalarından üye kayıt ve maç defterlerini de içeren belgelerine kadar gelmiş geçmiş bütün maddi eser ve izlerini siliyordu. Fenerbahçe'nin uğradığı felaket bütün yurtta bomba etkisi yapıyor, Fenerbahçe Kulübü İdare Heyeti'nin, üzerinde henüz dumanları tüten kulübün enkazı karşısında, gazete ve radyolara aynen aşağıdaki sözler ile verdiği tebligat ise yürekleri dağlıyordu (*26) ; </w:t>
      </w:r>
      <w:r w:rsidRPr="00CA081A">
        <w:rPr>
          <w:rFonts w:ascii="Arial" w:hAnsi="Arial" w:cs="Arial"/>
          <w:color w:val="0F131E"/>
          <w:sz w:val="18"/>
          <w:szCs w:val="18"/>
        </w:rPr>
        <w:br/>
        <w:t>" Sevgili yuvamız, 25 senelik spor hayatımızda elde ettiğimiz şeref ve galibiyet, hatıraları ile birlikte yanmıştır. Bugün, maddi spor vesaitimizden de tamamen mahrum kalmış bulunuyoruz. Yek değerlerimize karşı sarsılmaz itimat, muhabbet (sevgi) ve tesanüt (dayanışma) havası içinde, yıllarca süren müşterek emeklerimizin muhassalasının (elde edilmiş sonucunun) enkazı karşısında derin bir teessür (üzüntü) duymamak kabil değildir. Mahvolan manevi kıymetlerin maattessüf (ne yazık ki) tamiri imkansızdır. Şu kadar ki, 25 senedir kazandığımız muvaffakiyetlerin hatıralarını kalbimizde daha büyük bir vecd (heyecan) içinde yaşatmak, bu hatıraları Fenerbahçe gençliğine kitap halinde hediye etmek gene mümkündür. Hatta ilk vazifelerimizden biridir. Kupalarımız, bayraklarımız yanmıştır. Fakat yüreğimizdeki hatıralar canlılığını kaybetmeyecektir. Başta Ulu Gazimiz olmak üzere; kulübümüzün mesaisini takdir eden kıymetli yazıları taşıyan ha</w:t>
      </w:r>
      <w:r w:rsidR="0070221F">
        <w:rPr>
          <w:rFonts w:ascii="Arial" w:hAnsi="Arial" w:cs="Arial"/>
          <w:color w:val="0F131E"/>
          <w:sz w:val="18"/>
          <w:szCs w:val="18"/>
        </w:rPr>
        <w:t>tıra defterimiz kül olmuştur</w:t>
      </w:r>
      <w:r w:rsidRPr="00CA081A">
        <w:rPr>
          <w:rFonts w:ascii="Arial" w:hAnsi="Arial" w:cs="Arial"/>
          <w:color w:val="0F131E"/>
          <w:sz w:val="18"/>
          <w:szCs w:val="18"/>
        </w:rPr>
        <w:t xml:space="preserve">. Fakat bizim emeklerimizi takdir etmiş olan büyük şeflerimiz, memleketini seven memleketin idealine candan bağlı, çalışkan, tesanüt (dayanışma) ve muhabbet(sevgi) çerçevesi içinde Türk gençliğini gene himaye edeceklerdir. Hayatın mütemadi bir mücadele olduğunu, mücadelesiz, ızdırapsız, elemsiz, hayatta gerek ferd ve gerek millet itibariyle muvaffak olmak imkanı olmayacağını Türk gençliğine hatırlatan Büyük Gazinin nasihatleri bu elemli günlerimizde, bizim için en büyük teselli ve kuvvet membaı olacaktır. Fenerbahçelileri, kulübümüzün maruz kaldığı felaket nispetinde büyük olan vazifeye davet ediyoruz. " </w:t>
      </w:r>
    </w:p>
    <w:sectPr w:rsidR="00A318F1" w:rsidRPr="00CA081A" w:rsidSect="00C11276">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9DD" w:rsidRDefault="002169DD" w:rsidP="00C64428">
      <w:pPr>
        <w:spacing w:after="0" w:line="240" w:lineRule="auto"/>
      </w:pPr>
      <w:r>
        <w:separator/>
      </w:r>
    </w:p>
  </w:endnote>
  <w:endnote w:type="continuationSeparator" w:id="1">
    <w:p w:rsidR="002169DD" w:rsidRDefault="002169DD" w:rsidP="00C644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5573"/>
      <w:docPartObj>
        <w:docPartGallery w:val="Page Numbers (Bottom of Page)"/>
        <w:docPartUnique/>
      </w:docPartObj>
    </w:sdtPr>
    <w:sdtContent>
      <w:p w:rsidR="00411190" w:rsidRDefault="00105627">
        <w:pPr>
          <w:pStyle w:val="Altbilgi"/>
          <w:jc w:val="right"/>
        </w:pPr>
        <w:r>
          <w:fldChar w:fldCharType="begin"/>
        </w:r>
        <w:r w:rsidR="00B61012">
          <w:instrText xml:space="preserve"> PAGE   \* MERGEFORMAT </w:instrText>
        </w:r>
        <w:r>
          <w:fldChar w:fldCharType="separate"/>
        </w:r>
        <w:r w:rsidR="002E35EF">
          <w:rPr>
            <w:noProof/>
          </w:rPr>
          <w:t>2</w:t>
        </w:r>
        <w:r>
          <w:fldChar w:fldCharType="end"/>
        </w:r>
      </w:p>
    </w:sdtContent>
  </w:sdt>
  <w:p w:rsidR="00CA081A" w:rsidRDefault="002169D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9DD" w:rsidRDefault="002169DD" w:rsidP="00C64428">
      <w:pPr>
        <w:spacing w:after="0" w:line="240" w:lineRule="auto"/>
      </w:pPr>
      <w:r>
        <w:separator/>
      </w:r>
    </w:p>
  </w:footnote>
  <w:footnote w:type="continuationSeparator" w:id="1">
    <w:p w:rsidR="002169DD" w:rsidRDefault="002169DD" w:rsidP="00C6442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61012"/>
    <w:rsid w:val="00045515"/>
    <w:rsid w:val="00105627"/>
    <w:rsid w:val="00200E53"/>
    <w:rsid w:val="002169DD"/>
    <w:rsid w:val="002E35EF"/>
    <w:rsid w:val="004044D4"/>
    <w:rsid w:val="00606EE4"/>
    <w:rsid w:val="006872C3"/>
    <w:rsid w:val="0070221F"/>
    <w:rsid w:val="007125AA"/>
    <w:rsid w:val="007529FD"/>
    <w:rsid w:val="00985894"/>
    <w:rsid w:val="00995101"/>
    <w:rsid w:val="009A0E12"/>
    <w:rsid w:val="009C047D"/>
    <w:rsid w:val="009E584B"/>
    <w:rsid w:val="00A318F1"/>
    <w:rsid w:val="00A411F1"/>
    <w:rsid w:val="00B61012"/>
    <w:rsid w:val="00B77958"/>
    <w:rsid w:val="00B86D97"/>
    <w:rsid w:val="00BF05EB"/>
    <w:rsid w:val="00C64428"/>
    <w:rsid w:val="00CA115D"/>
    <w:rsid w:val="00DC6A23"/>
    <w:rsid w:val="00EC3155"/>
    <w:rsid w:val="00ED23C0"/>
    <w:rsid w:val="00F21363"/>
    <w:rsid w:val="00FE162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0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B6101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paragraph" w:styleId="Altbilgi">
    <w:name w:val="footer"/>
    <w:basedOn w:val="Normal"/>
    <w:link w:val="AltbilgiChar"/>
    <w:uiPriority w:val="99"/>
    <w:unhideWhenUsed/>
    <w:rsid w:val="00B6101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61012"/>
  </w:style>
  <w:style w:type="paragraph" w:styleId="stbilgi">
    <w:name w:val="header"/>
    <w:basedOn w:val="Normal"/>
    <w:link w:val="stbilgiChar"/>
    <w:uiPriority w:val="99"/>
    <w:semiHidden/>
    <w:unhideWhenUsed/>
    <w:rsid w:val="006872C3"/>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6872C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1490</Words>
  <Characters>8496</Characters>
  <Application>Microsoft Office Word</Application>
  <DocSecurity>0</DocSecurity>
  <Lines>70</Lines>
  <Paragraphs>19</Paragraphs>
  <ScaleCrop>false</ScaleCrop>
  <Company/>
  <LinksUpToDate>false</LinksUpToDate>
  <CharactersWithSpaces>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toshıba</dc:creator>
  <cp:lastModifiedBy>toshıba</cp:lastModifiedBy>
  <cp:revision>18</cp:revision>
  <dcterms:created xsi:type="dcterms:W3CDTF">2013-04-17T17:17:00Z</dcterms:created>
  <dcterms:modified xsi:type="dcterms:W3CDTF">2013-04-17T18:04:00Z</dcterms:modified>
</cp:coreProperties>
</file>